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55C5C" w:rsidP="70B36302" w:rsidRDefault="00455C5C" w14:paraId="3C8EEA9F" w14:textId="726248C9">
      <w:pPr>
        <w:pStyle w:val="Default"/>
        <w:suppressLineNumbers w:val="0"/>
        <w:shd w:val="clear" w:color="auto" w:fill="BAA580"/>
        <w:bidi w:val="0"/>
        <w:spacing w:before="0" w:beforeAutospacing="off" w:after="120" w:afterAutospacing="off" w:line="24" w:lineRule="atLeast"/>
        <w:ind w:left="0" w:right="0"/>
        <w:jc w:val="center"/>
        <w:rPr>
          <w:noProof w:val="0"/>
          <w:sz w:val="36"/>
          <w:szCs w:val="36"/>
          <w:lang w:val="nl-BE"/>
        </w:rPr>
      </w:pPr>
      <w:r w:rsidRPr="70B36302" w:rsidR="14B4CE36">
        <w:rPr>
          <w:rFonts w:ascii="Geomanist" w:hAnsi="Geomanist" w:eastAsia="Geomanist" w:cs="Geomanist"/>
          <w:b w:val="1"/>
          <w:bCs w:val="1"/>
          <w:i w:val="0"/>
          <w:iCs w:val="0"/>
          <w:caps w:val="0"/>
          <w:smallCaps w:val="0"/>
          <w:noProof w:val="0"/>
          <w:color w:val="FFFFFF" w:themeColor="background1" w:themeTint="FF" w:themeShade="FF"/>
          <w:sz w:val="36"/>
          <w:szCs w:val="36"/>
          <w:lang w:val="nl-BE"/>
        </w:rPr>
        <w:t>Reglement klachtenbehandeling</w:t>
      </w:r>
    </w:p>
    <w:p w:rsidR="00455C5C" w:rsidP="70B36302" w:rsidRDefault="00455C5C" w14:paraId="7374BA13" w14:textId="092DF917">
      <w:pPr>
        <w:pStyle w:val="Default"/>
        <w:suppressLineNumbers w:val="0"/>
        <w:bidi w:val="0"/>
        <w:spacing w:before="0" w:beforeAutospacing="off" w:after="120" w:afterAutospacing="off" w:line="259" w:lineRule="auto"/>
        <w:ind w:left="0" w:right="0"/>
        <w:jc w:val="right"/>
        <w:rPr>
          <w:rFonts w:ascii="Geomanist" w:hAnsi="Geomanist" w:cs="Calibri" w:cstheme="minorAscii"/>
          <w:color w:val="525252" w:themeColor="accent3" w:themeTint="FF" w:themeShade="80"/>
          <w:sz w:val="16"/>
          <w:szCs w:val="16"/>
        </w:rPr>
      </w:pPr>
      <w:r w:rsidRPr="70B36302" w:rsidR="14B4CE36">
        <w:rPr>
          <w:rFonts w:ascii="Geomanist" w:hAnsi="Geomanist" w:cs="Calibri" w:cstheme="minorAscii"/>
          <w:color w:val="525252" w:themeColor="accent3" w:themeTint="FF" w:themeShade="80"/>
          <w:sz w:val="16"/>
          <w:szCs w:val="16"/>
        </w:rPr>
        <w:t>Goedgekeurd in zitting van de gemeenteraad van 25 maart 2021</w:t>
      </w:r>
    </w:p>
    <w:p w:rsidR="14B4CE36" w:rsidP="70B36302" w:rsidRDefault="14B4CE36" w14:paraId="4F7F7B6E" w14:textId="191CE55F">
      <w:pPr>
        <w:pStyle w:val="Default"/>
        <w:suppressLineNumbers w:val="0"/>
        <w:bidi w:val="0"/>
        <w:spacing w:before="0" w:beforeAutospacing="off" w:after="120" w:afterAutospacing="off" w:line="259" w:lineRule="auto"/>
        <w:ind w:left="0" w:right="0"/>
        <w:jc w:val="right"/>
        <w:rPr>
          <w:rFonts w:ascii="Geomanist" w:hAnsi="Geomanist" w:cs="Calibri" w:cstheme="minorAscii"/>
          <w:color w:val="525252" w:themeColor="accent3" w:themeTint="FF" w:themeShade="80"/>
          <w:sz w:val="19"/>
          <w:szCs w:val="19"/>
        </w:rPr>
      </w:pPr>
      <w:r w:rsidRPr="70B36302" w:rsidR="14B4CE36">
        <w:rPr>
          <w:rFonts w:ascii="Geomanist" w:hAnsi="Geomanist" w:cs="Calibri" w:cstheme="minorAscii"/>
          <w:color w:val="525252" w:themeColor="accent3" w:themeTint="FF" w:themeShade="80"/>
          <w:sz w:val="16"/>
          <w:szCs w:val="16"/>
        </w:rPr>
        <w:t>Gewijzigd in zitting van de gemeenteraad van 29 januari 2026</w:t>
      </w:r>
    </w:p>
    <w:p w:rsidR="70B36302" w:rsidP="70B36302" w:rsidRDefault="70B36302" w14:paraId="611939D7" w14:textId="48671B24">
      <w:pPr>
        <w:pStyle w:val="Default"/>
        <w:suppressLineNumbers w:val="0"/>
        <w:bidi w:val="0"/>
        <w:spacing w:before="0" w:beforeAutospacing="off" w:after="120" w:afterAutospacing="off" w:line="259" w:lineRule="auto"/>
        <w:ind w:left="0" w:right="0"/>
        <w:jc w:val="right"/>
        <w:rPr>
          <w:rFonts w:ascii="Geomanist" w:hAnsi="Geomanist" w:cs="Calibri" w:cstheme="minorAscii"/>
          <w:color w:val="525252" w:themeColor="accent3" w:themeTint="FF" w:themeShade="80"/>
          <w:sz w:val="19"/>
          <w:szCs w:val="19"/>
        </w:rPr>
      </w:pPr>
    </w:p>
    <w:p w:rsidRPr="00AA2B47" w:rsidR="00455C5C" w:rsidP="00455C5C" w:rsidRDefault="00455C5C" w14:paraId="0C930EF8" w14:textId="09129555">
      <w:pPr>
        <w:pStyle w:val="Default"/>
        <w:spacing w:after="120"/>
        <w:jc w:val="both"/>
        <w:rPr>
          <w:rFonts w:ascii="Geomanist" w:hAnsi="Geomanist" w:cstheme="minorHAnsi"/>
          <w:color w:val="5B5C60"/>
          <w:sz w:val="19"/>
          <w:szCs w:val="19"/>
        </w:rPr>
      </w:pPr>
      <w:r w:rsidRPr="00AA2B47">
        <w:rPr>
          <w:rFonts w:ascii="Geomanist" w:hAnsi="Geomanist" w:cstheme="minorHAnsi"/>
          <w:color w:val="5B5C60"/>
          <w:sz w:val="19"/>
          <w:szCs w:val="19"/>
        </w:rPr>
        <w:t>Om nodeloze formalisering te voorkomen, dient de burger zich eerst te wenden tot de behandelende dienst (trapsgewijs: betrokken ambtenaar, eventueel verantwoordelijk</w:t>
      </w:r>
      <w:r w:rsidRPr="00AA2B47">
        <w:rPr>
          <w:rFonts w:ascii="Geomanist" w:hAnsi="Geomanist" w:cstheme="minorHAnsi"/>
          <w:color w:val="5B5C60"/>
          <w:sz w:val="19"/>
          <w:szCs w:val="19"/>
        </w:rPr>
        <w:t xml:space="preserve"> </w:t>
      </w:r>
      <w:r w:rsidRPr="00AA2B47">
        <w:rPr>
          <w:rFonts w:ascii="Geomanist" w:hAnsi="Geomanist" w:cstheme="minorHAnsi"/>
          <w:color w:val="5B5C60"/>
          <w:sz w:val="19"/>
          <w:szCs w:val="19"/>
        </w:rPr>
        <w:t xml:space="preserve">diensthoofd). </w:t>
      </w:r>
    </w:p>
    <w:p w:rsidRPr="00AA2B47" w:rsidR="00455C5C" w:rsidP="00455C5C" w:rsidRDefault="00455C5C" w14:paraId="469D70EB" w14:textId="202F4DB6">
      <w:pPr>
        <w:pStyle w:val="Default"/>
        <w:spacing w:after="120"/>
        <w:jc w:val="both"/>
        <w:rPr>
          <w:rFonts w:ascii="Geomanist" w:hAnsi="Geomanist" w:cstheme="minorHAnsi"/>
          <w:color w:val="5B5C60"/>
          <w:sz w:val="19"/>
          <w:szCs w:val="19"/>
        </w:rPr>
      </w:pPr>
      <w:r w:rsidRPr="00AA2B47">
        <w:rPr>
          <w:rFonts w:ascii="Geomanist" w:hAnsi="Geomanist" w:cstheme="minorHAnsi"/>
          <w:color w:val="5B5C60"/>
          <w:sz w:val="19"/>
          <w:szCs w:val="19"/>
        </w:rPr>
        <w:t>Het is immers mogelijk dat de burger enkel een rechtzetting wenst te bekomen van de dossierbehandelaar.</w:t>
      </w:r>
    </w:p>
    <w:p w:rsidRPr="00AA2B47" w:rsidR="00455C5C" w:rsidP="00455C5C" w:rsidRDefault="00455C5C" w14:paraId="2C65328C" w14:textId="3E3A6A52">
      <w:pPr>
        <w:pStyle w:val="Default"/>
        <w:spacing w:after="120"/>
        <w:jc w:val="both"/>
        <w:rPr>
          <w:rFonts w:ascii="Geomanist" w:hAnsi="Geomanist" w:cstheme="minorHAnsi"/>
          <w:color w:val="5B5C60"/>
          <w:sz w:val="19"/>
          <w:szCs w:val="19"/>
        </w:rPr>
      </w:pPr>
      <w:r w:rsidRPr="00AA2B47">
        <w:rPr>
          <w:rFonts w:ascii="Geomanist" w:hAnsi="Geomanist" w:cstheme="minorHAnsi"/>
          <w:color w:val="5B5C60"/>
          <w:sz w:val="19"/>
          <w:szCs w:val="19"/>
        </w:rPr>
        <w:t>Indien dat geen soelaas brengt of de burger is niet tevreden</w:t>
      </w:r>
      <w:r w:rsidRPr="00AA2B47">
        <w:rPr>
          <w:rFonts w:ascii="Geomanist" w:hAnsi="Geomanist" w:cstheme="minorHAnsi"/>
          <w:color w:val="5B5C60"/>
          <w:sz w:val="19"/>
          <w:szCs w:val="19"/>
        </w:rPr>
        <w:t xml:space="preserve">, </w:t>
      </w:r>
      <w:r w:rsidRPr="00AA2B47">
        <w:rPr>
          <w:rFonts w:ascii="Geomanist" w:hAnsi="Geomanist" w:cstheme="minorHAnsi"/>
          <w:color w:val="5B5C60"/>
          <w:sz w:val="19"/>
          <w:szCs w:val="19"/>
        </w:rPr>
        <w:t>kan de burger de procedure voor klachtenbehandeling aanvatten</w:t>
      </w:r>
      <w:r w:rsidRPr="00AA2B47">
        <w:rPr>
          <w:rFonts w:ascii="Geomanist" w:hAnsi="Geomanist" w:cstheme="minorHAnsi"/>
          <w:color w:val="5B5C60"/>
          <w:sz w:val="19"/>
          <w:szCs w:val="19"/>
        </w:rPr>
        <w:t>.</w:t>
      </w:r>
    </w:p>
    <w:p w:rsidRPr="00AA2B47" w:rsidR="00455C5C" w:rsidP="00CD0847" w:rsidRDefault="00455C5C" w14:paraId="56B5FF55" w14:textId="77777777">
      <w:pPr>
        <w:pStyle w:val="Default"/>
        <w:spacing w:after="120"/>
        <w:rPr>
          <w:rFonts w:ascii="Geomanist" w:hAnsi="Geomanist" w:cstheme="minorHAnsi"/>
          <w:b/>
          <w:bCs/>
          <w:color w:val="5B5C60"/>
          <w:sz w:val="19"/>
          <w:szCs w:val="19"/>
        </w:rPr>
      </w:pPr>
    </w:p>
    <w:p w:rsidRPr="00AA2B47" w:rsidR="00CD0847" w:rsidP="00CD0847" w:rsidRDefault="00CD0847" w14:paraId="79A8B082" w14:textId="4150E034">
      <w:pPr>
        <w:pStyle w:val="Default"/>
        <w:spacing w:after="120"/>
        <w:rPr>
          <w:rFonts w:ascii="Geomanist" w:hAnsi="Geomanist" w:cstheme="minorHAnsi"/>
          <w:b/>
          <w:bCs/>
          <w:color w:val="5B5C60"/>
          <w:sz w:val="19"/>
          <w:szCs w:val="19"/>
        </w:rPr>
      </w:pPr>
      <w:r w:rsidRPr="00AA2B47">
        <w:rPr>
          <w:rFonts w:ascii="Geomanist" w:hAnsi="Geomanist" w:cstheme="minorHAnsi"/>
          <w:b/>
          <w:bCs/>
          <w:color w:val="5B5C60"/>
          <w:sz w:val="19"/>
          <w:szCs w:val="19"/>
        </w:rPr>
        <w:t xml:space="preserve">Artikel 1: Definities </w:t>
      </w:r>
    </w:p>
    <w:p w:rsidRPr="00AA2B47" w:rsidR="00CD0847" w:rsidP="00CD0847" w:rsidRDefault="00CD0847" w14:paraId="57886476"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§1. Onder ‘klacht’ wordt verstaan: een duidelijke uiting waarbij een burger of organisatie klaagt over een al dan niet verrichte handeling of prestatie van een personeelslid of een dienst van de </w:t>
      </w:r>
      <w:r w:rsidRPr="00AA2B47" w:rsidR="00E17FBB">
        <w:rPr>
          <w:rFonts w:ascii="Geomanist" w:hAnsi="Geomanist" w:cstheme="minorHAnsi"/>
          <w:color w:val="5B5C60"/>
          <w:sz w:val="19"/>
          <w:szCs w:val="19"/>
        </w:rPr>
        <w:t xml:space="preserve">gemeente Grimbergen </w:t>
      </w:r>
      <w:r w:rsidRPr="00AA2B47">
        <w:rPr>
          <w:rFonts w:ascii="Geomanist" w:hAnsi="Geomanist" w:cstheme="minorHAnsi"/>
          <w:color w:val="5B5C60"/>
          <w:sz w:val="19"/>
          <w:szCs w:val="19"/>
        </w:rPr>
        <w:t xml:space="preserve">of het OCMW </w:t>
      </w:r>
      <w:r w:rsidRPr="00AA2B47" w:rsidR="00E17FBB">
        <w:rPr>
          <w:rFonts w:ascii="Geomanist" w:hAnsi="Geomanist" w:cstheme="minorHAnsi"/>
          <w:color w:val="5B5C60"/>
          <w:sz w:val="19"/>
          <w:szCs w:val="19"/>
        </w:rPr>
        <w:t>Grimbergen</w:t>
      </w:r>
      <w:r w:rsidRPr="00AA2B47">
        <w:rPr>
          <w:rFonts w:ascii="Geomanist" w:hAnsi="Geomanist" w:cstheme="minorHAnsi"/>
          <w:color w:val="5B5C60"/>
          <w:sz w:val="19"/>
          <w:szCs w:val="19"/>
        </w:rPr>
        <w:t xml:space="preserve">. </w:t>
      </w:r>
    </w:p>
    <w:p w:rsidRPr="00AA2B47" w:rsidR="00CD0847" w:rsidP="00CD0847" w:rsidRDefault="00CD0847" w14:paraId="2682D8D0"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§2. Een klacht kan zowel betrekking hebben op: </w:t>
      </w:r>
    </w:p>
    <w:p w:rsidRPr="00AA2B47" w:rsidR="00CD0847" w:rsidP="00CD0847" w:rsidRDefault="00CD0847" w14:paraId="04C46428" w14:textId="77777777">
      <w:pPr>
        <w:pStyle w:val="Default"/>
        <w:numPr>
          <w:ilvl w:val="0"/>
          <w:numId w:val="6"/>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een foute handeling of prestatie; </w:t>
      </w:r>
    </w:p>
    <w:p w:rsidRPr="00AA2B47" w:rsidR="00CD0847" w:rsidP="00CD0847" w:rsidRDefault="00CD0847" w14:paraId="7D42F5AB" w14:textId="77777777">
      <w:pPr>
        <w:pStyle w:val="Default"/>
        <w:numPr>
          <w:ilvl w:val="0"/>
          <w:numId w:val="6"/>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het afwijken van de vastgelegde of gebruikelijke werkwijze; </w:t>
      </w:r>
    </w:p>
    <w:p w:rsidRPr="00AA2B47" w:rsidR="00CD0847" w:rsidP="00CD0847" w:rsidRDefault="00CD0847" w14:paraId="0CD7A898" w14:textId="77777777">
      <w:pPr>
        <w:pStyle w:val="Default"/>
        <w:numPr>
          <w:ilvl w:val="0"/>
          <w:numId w:val="6"/>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het niet of slechts gedeeltelijk uitvoeren van een handeling of prestatie; </w:t>
      </w:r>
    </w:p>
    <w:p w:rsidRPr="00AA2B47" w:rsidR="00CD0847" w:rsidP="00CD0847" w:rsidRDefault="00CD0847" w14:paraId="486B9248" w14:textId="77777777">
      <w:pPr>
        <w:pStyle w:val="Default"/>
        <w:numPr>
          <w:ilvl w:val="0"/>
          <w:numId w:val="6"/>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het niet verlenen van de dienstverlening op een respectvolle of onpartijdige wijze. </w:t>
      </w:r>
    </w:p>
    <w:p w:rsidRPr="00AA2B47" w:rsidR="00CD0847" w:rsidP="00CD0847" w:rsidRDefault="00CD0847" w14:paraId="61D79D6F" w14:textId="77777777">
      <w:pPr>
        <w:pStyle w:val="Default"/>
        <w:spacing w:after="120"/>
        <w:rPr>
          <w:rFonts w:ascii="Geomanist" w:hAnsi="Geomanist" w:cstheme="minorHAnsi"/>
          <w:color w:val="5B5C60"/>
          <w:sz w:val="19"/>
          <w:szCs w:val="19"/>
        </w:rPr>
      </w:pPr>
    </w:p>
    <w:p w:rsidRPr="00AA2B47" w:rsidR="00CD0847" w:rsidP="00CD0847" w:rsidRDefault="00CD0847" w14:paraId="27BF9DE4" w14:textId="77777777">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 xml:space="preserve">Artikel 2: Ontvankelijkheid van klachten </w:t>
      </w:r>
    </w:p>
    <w:p w:rsidRPr="00AA2B47" w:rsidR="00CD0847" w:rsidP="00CD0847" w:rsidRDefault="00CD0847" w14:paraId="7D190340"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§1. De klacht is ontvankelijk als hij voldoet aan de definitie zo</w:t>
      </w:r>
      <w:r w:rsidRPr="00AA2B47" w:rsidR="00E17FBB">
        <w:rPr>
          <w:rFonts w:ascii="Geomanist" w:hAnsi="Geomanist" w:cstheme="minorHAnsi"/>
          <w:color w:val="5B5C60"/>
          <w:sz w:val="19"/>
          <w:szCs w:val="19"/>
        </w:rPr>
        <w:t>als geformuleerd in artikel 1.</w:t>
      </w:r>
    </w:p>
    <w:p w:rsidRPr="00AA2B47" w:rsidR="00CD0847" w:rsidP="00CD0847" w:rsidRDefault="00CD0847" w14:paraId="439E9CC5"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§2. De klacht is onontvankelijk indien: </w:t>
      </w:r>
    </w:p>
    <w:p w:rsidRPr="00AA2B47" w:rsidR="00CD0847" w:rsidP="00CD0847" w:rsidRDefault="00CD0847" w14:paraId="36F10869"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 klacht niet voldoet aan de definitie maar bijvoorbeeld een melding, een wens, verzuchting, suggestie, advies, verzoekschrift, petitie, bezwaar, vraag of dergelijke inhoudt; </w:t>
      </w:r>
    </w:p>
    <w:p w:rsidRPr="00AA2B47" w:rsidR="00CD0847" w:rsidP="00CD0847" w:rsidRDefault="00CD0847" w14:paraId="57DC6BA0"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 klacht gaat over de regelgeving, over het (al dan niet) gevoerde beleid of over beleidsbeslissingen, -voornemens of -verklaringen; </w:t>
      </w:r>
    </w:p>
    <w:p w:rsidRPr="00AA2B47" w:rsidR="00CD0847" w:rsidP="00CD0847" w:rsidRDefault="00CD0847" w14:paraId="3E19BDE7"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 klacht te algemeen is of wanneer niet duidelijk is waarop de klacht betrekking heeft; </w:t>
      </w:r>
    </w:p>
    <w:p w:rsidRPr="00AA2B47" w:rsidR="00CD0847" w:rsidP="00CD0847" w:rsidRDefault="00CD0847" w14:paraId="7C972C84"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al eerder klacht werd ingediend door zelfde burger of organisatie over de zelfde feiten en deze klacht volgens deze procedure reeds werd behandeld, tenzij wanneer er nieuwe elementen in verband met de klacht worden aangebracht; </w:t>
      </w:r>
    </w:p>
    <w:p w:rsidRPr="00AA2B47" w:rsidR="00CD0847" w:rsidP="00CD0847" w:rsidRDefault="00CD0847" w14:paraId="4E93CFD8"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 klacht niet geformuleerd is in de Nederlandse taal; </w:t>
      </w:r>
    </w:p>
    <w:p w:rsidRPr="00AA2B47" w:rsidR="00CD0847" w:rsidP="00CD0847" w:rsidRDefault="00CD0847" w14:paraId="1799701B"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 feiten dateren van een jaar of meer vóór de indiening ervan, tenzij de gevolgen van de aangeklaagde feiten nog steeds zichtbaar zijn; </w:t>
      </w:r>
    </w:p>
    <w:p w:rsidRPr="00AA2B47" w:rsidR="00CD0847" w:rsidP="00CD0847" w:rsidRDefault="00CD0847" w14:paraId="746E7F17"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 klager geen belang kan aantonen; </w:t>
      </w:r>
    </w:p>
    <w:p w:rsidRPr="00AA2B47" w:rsidR="00CD0847" w:rsidP="00CD0847" w:rsidRDefault="00CD0847" w14:paraId="4E0E99E7"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 klacht anoniem is ingediend, </w:t>
      </w:r>
    </w:p>
    <w:p w:rsidRPr="00AA2B47" w:rsidR="00CD0847" w:rsidP="00CD0847" w:rsidRDefault="00CD0847" w14:paraId="21331933"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 klacht niet geadresseerd is aan de </w:t>
      </w:r>
      <w:r w:rsidRPr="00AA2B47" w:rsidR="00E17FBB">
        <w:rPr>
          <w:rFonts w:ascii="Geomanist" w:hAnsi="Geomanist" w:cstheme="minorHAnsi"/>
          <w:color w:val="5B5C60"/>
          <w:sz w:val="19"/>
          <w:szCs w:val="19"/>
        </w:rPr>
        <w:t>gemeente</w:t>
      </w:r>
      <w:r w:rsidRPr="00AA2B47">
        <w:rPr>
          <w:rFonts w:ascii="Geomanist" w:hAnsi="Geomanist" w:cstheme="minorHAnsi"/>
          <w:color w:val="5B5C60"/>
          <w:sz w:val="19"/>
          <w:szCs w:val="19"/>
        </w:rPr>
        <w:t xml:space="preserve"> of het OCMW; </w:t>
      </w:r>
    </w:p>
    <w:p w:rsidRPr="00AA2B47" w:rsidR="00CD0847" w:rsidP="00CD0847" w:rsidRDefault="00CD0847" w14:paraId="405A6AAE"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 klacht betrekking heeft op de werking van andere (overheids-)organisaties dan de </w:t>
      </w:r>
      <w:r w:rsidRPr="00AA2B47" w:rsidR="00E17FBB">
        <w:rPr>
          <w:rFonts w:ascii="Geomanist" w:hAnsi="Geomanist" w:cstheme="minorHAnsi"/>
          <w:color w:val="5B5C60"/>
          <w:sz w:val="19"/>
          <w:szCs w:val="19"/>
        </w:rPr>
        <w:t>gemeente</w:t>
      </w:r>
      <w:r w:rsidRPr="00AA2B47">
        <w:rPr>
          <w:rFonts w:ascii="Geomanist" w:hAnsi="Geomanist" w:cstheme="minorHAnsi"/>
          <w:color w:val="5B5C60"/>
          <w:sz w:val="19"/>
          <w:szCs w:val="19"/>
        </w:rPr>
        <w:t xml:space="preserve"> of het OCMW of op de werking van verzelfstandigde overheidsorganisaties; </w:t>
      </w:r>
    </w:p>
    <w:p w:rsidRPr="00AA2B47" w:rsidR="00CD0847" w:rsidP="0085022C" w:rsidRDefault="00CD0847" w14:paraId="67BB750B" w14:textId="77777777">
      <w:pPr>
        <w:pStyle w:val="Default"/>
        <w:numPr>
          <w:ilvl w:val="0"/>
          <w:numId w:val="7"/>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 </w:t>
      </w:r>
      <w:r w:rsidRPr="00AA2B47" w:rsidR="00E17FBB">
        <w:rPr>
          <w:rFonts w:ascii="Geomanist" w:hAnsi="Geomanist" w:cstheme="minorHAnsi"/>
          <w:color w:val="5B5C60"/>
          <w:sz w:val="19"/>
          <w:szCs w:val="19"/>
        </w:rPr>
        <w:t>gemeente</w:t>
      </w:r>
      <w:r w:rsidRPr="00AA2B47">
        <w:rPr>
          <w:rFonts w:ascii="Geomanist" w:hAnsi="Geomanist" w:cstheme="minorHAnsi"/>
          <w:color w:val="5B5C60"/>
          <w:sz w:val="19"/>
          <w:szCs w:val="19"/>
        </w:rPr>
        <w:t xml:space="preserve"> of het OCMW niet bevoegd zijn in de betreffende materie.</w:t>
      </w:r>
    </w:p>
    <w:p w:rsidRPr="00AA2B47" w:rsidR="00CD0847" w:rsidP="00CD0847" w:rsidRDefault="00CD0847" w14:paraId="1D860D0D"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lastRenderedPageBreak/>
        <w:t xml:space="preserve">§3. Onder “melding”, zoals vermeld in vorige paragraaf, wordt verstaan een mondeling, schriftelijk of elektronisch signaal van een toestand waarbij een tussenkomst van een </w:t>
      </w:r>
      <w:r w:rsidRPr="00AA2B47" w:rsidR="003A44E2">
        <w:rPr>
          <w:rFonts w:ascii="Geomanist" w:hAnsi="Geomanist" w:cstheme="minorHAnsi"/>
          <w:color w:val="5B5C60"/>
          <w:sz w:val="19"/>
          <w:szCs w:val="19"/>
        </w:rPr>
        <w:t>gemeente</w:t>
      </w:r>
      <w:r w:rsidRPr="00AA2B47">
        <w:rPr>
          <w:rFonts w:ascii="Geomanist" w:hAnsi="Geomanist" w:cstheme="minorHAnsi"/>
          <w:color w:val="5B5C60"/>
          <w:sz w:val="19"/>
          <w:szCs w:val="19"/>
        </w:rPr>
        <w:t xml:space="preserve">-of OCMW-dienst gewenst is. </w:t>
      </w:r>
    </w:p>
    <w:p w:rsidRPr="00AA2B47" w:rsidR="00E17FBB" w:rsidP="00CD0847" w:rsidRDefault="00E17FBB" w14:paraId="3AAF6E56" w14:textId="77777777">
      <w:pPr>
        <w:pStyle w:val="Default"/>
        <w:spacing w:after="120"/>
        <w:rPr>
          <w:rFonts w:ascii="Geomanist" w:hAnsi="Geomanist" w:cstheme="minorHAnsi"/>
          <w:color w:val="5B5C60"/>
          <w:sz w:val="19"/>
          <w:szCs w:val="19"/>
        </w:rPr>
      </w:pPr>
    </w:p>
    <w:p w:rsidRPr="00AA2B47" w:rsidR="00CD0847" w:rsidP="00CD0847" w:rsidRDefault="00CD0847" w14:paraId="77289F13" w14:textId="77777777">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 xml:space="preserve">Artikel 3: </w:t>
      </w:r>
    </w:p>
    <w:p w:rsidRPr="00AA2B47" w:rsidR="00CD0847" w:rsidP="00CD0847" w:rsidRDefault="00CD0847" w14:paraId="6C6B80D4"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Iedereen heeft het recht om kosteloos een klacht in te dienen die op een objectieve, klantvriendelijke en grondige wijze behandeld wordt. </w:t>
      </w:r>
    </w:p>
    <w:p w:rsidRPr="00AA2B47" w:rsidR="00CD0847" w:rsidP="00CD0847" w:rsidRDefault="00CD0847" w14:paraId="733A38A1" w14:textId="77777777">
      <w:pPr>
        <w:pStyle w:val="Default"/>
        <w:spacing w:after="120"/>
        <w:rPr>
          <w:rFonts w:ascii="Geomanist" w:hAnsi="Geomanist" w:cstheme="minorHAnsi"/>
          <w:color w:val="5B5C60"/>
          <w:sz w:val="19"/>
          <w:szCs w:val="19"/>
        </w:rPr>
      </w:pPr>
    </w:p>
    <w:p w:rsidRPr="00AA2B47" w:rsidR="00CD0847" w:rsidP="00CD0847" w:rsidRDefault="00CD0847" w14:paraId="1B9B5CD2" w14:textId="77777777">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 xml:space="preserve">Artikel 4: Hoe een klacht indienen </w:t>
      </w:r>
    </w:p>
    <w:p w:rsidRPr="00AA2B47" w:rsidR="00CD0847" w:rsidP="00CD0847" w:rsidRDefault="00CD0847" w14:paraId="3244A028"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§1. De burger kan zowel zijn klacht indienen bij het centraal klachtenmeldpunt</w:t>
      </w:r>
      <w:r w:rsidRPr="00AA2B47" w:rsidR="003A44E2">
        <w:rPr>
          <w:rFonts w:ascii="Geomanist" w:hAnsi="Geomanist" w:cstheme="minorHAnsi"/>
          <w:color w:val="5B5C60"/>
          <w:sz w:val="19"/>
          <w:szCs w:val="19"/>
        </w:rPr>
        <w:t xml:space="preserve"> via de website, als via </w:t>
      </w:r>
      <w:r w:rsidRPr="00AA2B47">
        <w:rPr>
          <w:rFonts w:ascii="Geomanist" w:hAnsi="Geomanist" w:cstheme="minorHAnsi"/>
          <w:color w:val="5B5C60"/>
          <w:sz w:val="19"/>
          <w:szCs w:val="19"/>
        </w:rPr>
        <w:t xml:space="preserve">elektronische </w:t>
      </w:r>
      <w:r w:rsidRPr="00AA2B47" w:rsidR="003A44E2">
        <w:rPr>
          <w:rFonts w:ascii="Geomanist" w:hAnsi="Geomanist" w:cstheme="minorHAnsi"/>
          <w:color w:val="5B5C60"/>
          <w:sz w:val="19"/>
          <w:szCs w:val="19"/>
        </w:rPr>
        <w:t xml:space="preserve">of schriftelijke </w:t>
      </w:r>
      <w:r w:rsidRPr="00AA2B47">
        <w:rPr>
          <w:rFonts w:ascii="Geomanist" w:hAnsi="Geomanist" w:cstheme="minorHAnsi"/>
          <w:color w:val="5B5C60"/>
          <w:sz w:val="19"/>
          <w:szCs w:val="19"/>
        </w:rPr>
        <w:t xml:space="preserve">wijze. </w:t>
      </w:r>
    </w:p>
    <w:p w:rsidRPr="00AA2B47" w:rsidR="00CD0847" w:rsidP="00CD0847" w:rsidRDefault="00CD0847" w14:paraId="0DC0FD65"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§2. Het lokaal bestuur richt een centraal klachtenmeldpunt in. Dit bevindt zich op de dienst </w:t>
      </w:r>
      <w:r w:rsidRPr="00AA2B47" w:rsidR="003A44E2">
        <w:rPr>
          <w:rFonts w:ascii="Geomanist" w:hAnsi="Geomanist" w:cstheme="minorHAnsi"/>
          <w:color w:val="5B5C60"/>
          <w:sz w:val="19"/>
          <w:szCs w:val="19"/>
        </w:rPr>
        <w:t>Politiek-administratieve ondersteuning</w:t>
      </w:r>
      <w:r w:rsidRPr="00AA2B47">
        <w:rPr>
          <w:rFonts w:ascii="Geomanist" w:hAnsi="Geomanist" w:cstheme="minorHAnsi"/>
          <w:color w:val="5B5C60"/>
          <w:sz w:val="19"/>
          <w:szCs w:val="19"/>
        </w:rPr>
        <w:t xml:space="preserve">. </w:t>
      </w:r>
    </w:p>
    <w:p w:rsidRPr="00AA2B47" w:rsidR="00CD0847" w:rsidP="00CD0847" w:rsidRDefault="00CD0847" w14:paraId="3FC5BD85"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Indien een klacht door de burger mondeling wordt geformuleerd, schrijft </w:t>
      </w:r>
      <w:r w:rsidRPr="00AA2B47" w:rsidR="003A44E2">
        <w:rPr>
          <w:rFonts w:ascii="Geomanist" w:hAnsi="Geomanist" w:cstheme="minorHAnsi"/>
          <w:color w:val="5B5C60"/>
          <w:sz w:val="19"/>
          <w:szCs w:val="19"/>
        </w:rPr>
        <w:t xml:space="preserve">degene die de klacht van de burger ontvangt, </w:t>
      </w:r>
      <w:r w:rsidRPr="00AA2B47">
        <w:rPr>
          <w:rFonts w:ascii="Geomanist" w:hAnsi="Geomanist" w:cstheme="minorHAnsi"/>
          <w:color w:val="5B5C60"/>
          <w:sz w:val="19"/>
          <w:szCs w:val="19"/>
        </w:rPr>
        <w:t xml:space="preserve">deze klacht neer en wordt deze ondertekend door de indiener. De indiener krijgt hiervan een afschrift. </w:t>
      </w:r>
    </w:p>
    <w:p w:rsidRPr="00AA2B47" w:rsidR="00CD0847" w:rsidP="00CD0847" w:rsidRDefault="00CD0847" w14:paraId="20046924" w14:textId="7E390A2B">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§3. Het lokaal bestuur plaatst een elektronisch klachtenformulier op de website van </w:t>
      </w:r>
      <w:r w:rsidRPr="00AA2B47" w:rsidR="00455C5C">
        <w:rPr>
          <w:rFonts w:ascii="Geomanist" w:hAnsi="Geomanist" w:cstheme="minorHAnsi"/>
          <w:color w:val="5B5C60"/>
          <w:sz w:val="19"/>
          <w:szCs w:val="19"/>
        </w:rPr>
        <w:t>gemeente</w:t>
      </w:r>
      <w:r w:rsidRPr="00AA2B47">
        <w:rPr>
          <w:rFonts w:ascii="Geomanist" w:hAnsi="Geomanist" w:cstheme="minorHAnsi"/>
          <w:color w:val="5B5C60"/>
          <w:sz w:val="19"/>
          <w:szCs w:val="19"/>
        </w:rPr>
        <w:t xml:space="preserve"> en OCMW. </w:t>
      </w:r>
    </w:p>
    <w:p w:rsidRPr="00AA2B47" w:rsidR="00CD0847" w:rsidP="00CD0847" w:rsidRDefault="00CD0847" w14:paraId="64424B0A"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§4. De klachten worden geregistreerd en opgevolgd in het postregistratie en -</w:t>
      </w:r>
      <w:r w:rsidRPr="00AA2B47" w:rsidR="003A44E2">
        <w:rPr>
          <w:rFonts w:ascii="Geomanist" w:hAnsi="Geomanist" w:cstheme="minorHAnsi"/>
          <w:color w:val="5B5C60"/>
          <w:sz w:val="19"/>
          <w:szCs w:val="19"/>
        </w:rPr>
        <w:t>klachtenregister</w:t>
      </w:r>
      <w:r w:rsidRPr="00AA2B47">
        <w:rPr>
          <w:rFonts w:ascii="Geomanist" w:hAnsi="Geomanist" w:cstheme="minorHAnsi"/>
          <w:color w:val="5B5C60"/>
          <w:sz w:val="19"/>
          <w:szCs w:val="19"/>
        </w:rPr>
        <w:t xml:space="preserve">. Hierin worden alle relevante gegevens opgenomen (datum ontvangst, identificatie klager, omschrijving klacht, identificatie betrokken dienst, ontvankelijkheid, beoordeling klacht, ondernomen maatregelen, …). </w:t>
      </w:r>
    </w:p>
    <w:p w:rsidRPr="00AA2B47" w:rsidR="00CD0847" w:rsidP="00CD0847" w:rsidRDefault="00CD0847" w14:paraId="5E45AAFA" w14:textId="30A0147A">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§5. Er wordt telkens getracht een e-mailadres te </w:t>
      </w:r>
      <w:r w:rsidRPr="00AA2B47" w:rsidR="00455C5C">
        <w:rPr>
          <w:rFonts w:ascii="Geomanist" w:hAnsi="Geomanist" w:cstheme="minorHAnsi"/>
          <w:color w:val="5B5C60"/>
          <w:sz w:val="19"/>
          <w:szCs w:val="19"/>
        </w:rPr>
        <w:t>verkrijgen</w:t>
      </w:r>
      <w:r w:rsidRPr="00AA2B47">
        <w:rPr>
          <w:rFonts w:ascii="Geomanist" w:hAnsi="Geomanist" w:cstheme="minorHAnsi"/>
          <w:color w:val="5B5C60"/>
          <w:sz w:val="19"/>
          <w:szCs w:val="19"/>
        </w:rPr>
        <w:t xml:space="preserve">. Het ontbreken van een e-mailadres belet de behandeling van de klacht niet. </w:t>
      </w:r>
    </w:p>
    <w:p w:rsidRPr="00AA2B47" w:rsidR="00CD0847" w:rsidP="00CD0847" w:rsidRDefault="00CD0847" w14:paraId="31BD2BB0" w14:textId="77777777">
      <w:pPr>
        <w:pStyle w:val="Default"/>
        <w:spacing w:after="120"/>
        <w:rPr>
          <w:rFonts w:ascii="Geomanist" w:hAnsi="Geomanist" w:cstheme="minorHAnsi"/>
          <w:b/>
          <w:bCs/>
          <w:color w:val="5B5C60"/>
          <w:sz w:val="19"/>
          <w:szCs w:val="19"/>
        </w:rPr>
      </w:pPr>
    </w:p>
    <w:p w:rsidRPr="00AA2B47" w:rsidR="00CD0847" w:rsidP="00CD0847" w:rsidRDefault="00CD0847" w14:paraId="4141C3DF" w14:textId="77777777">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 xml:space="preserve">Artikel 5: Klachtencoördinator </w:t>
      </w:r>
    </w:p>
    <w:p w:rsidRPr="00AA2B47" w:rsidR="00CD0847" w:rsidP="00CD0847" w:rsidRDefault="00CD0847" w14:paraId="1304200D"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§1. De algemeen directeur wordt binnen het centraal klachtenmeldpunt belast met de taak van klachtencoördinator. </w:t>
      </w:r>
    </w:p>
    <w:p w:rsidRPr="00AA2B47" w:rsidR="00CD0847" w:rsidP="00CD0847" w:rsidRDefault="00CD0847" w14:paraId="204E44A1"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§2. De klachtencoördinator is verplicht het beroepsgeheim te hanteren en alle discretie alsook een strikte neutraliteit in acht te nemen. </w:t>
      </w:r>
    </w:p>
    <w:p w:rsidRPr="00AA2B47" w:rsidR="00CD0847" w:rsidP="00CD0847" w:rsidRDefault="00CD0847" w14:paraId="75AB86E9" w14:textId="77777777">
      <w:pPr>
        <w:pStyle w:val="Default"/>
        <w:spacing w:after="120"/>
        <w:rPr>
          <w:rFonts w:ascii="Geomanist" w:hAnsi="Geomanist" w:cstheme="minorHAnsi"/>
          <w:b/>
          <w:bCs/>
          <w:color w:val="5B5C60"/>
          <w:sz w:val="19"/>
          <w:szCs w:val="19"/>
        </w:rPr>
      </w:pPr>
    </w:p>
    <w:p w:rsidRPr="00AA2B47" w:rsidR="00CD0847" w:rsidP="00CD0847" w:rsidRDefault="00CD0847" w14:paraId="5063A236" w14:textId="77777777">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 xml:space="preserve">Artikel 6: Onderzoek naar ontvankelijkheid </w:t>
      </w:r>
    </w:p>
    <w:p w:rsidRPr="00AA2B47" w:rsidR="00CD0847" w:rsidP="00CD0847" w:rsidRDefault="00CD0847" w14:paraId="1952DE57"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§1. Vooraleer een klacht wordt behandeld, oordeelt de klachtencoördinator of deze ontvankelijk is, zoals bepaald in artikel 2 van dit reglement. </w:t>
      </w:r>
    </w:p>
    <w:p w:rsidRPr="00AA2B47" w:rsidR="00CD0847" w:rsidP="00CD0847" w:rsidRDefault="00CD0847" w14:paraId="1B287897"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Indien de klacht ontvankelijk is, stuurt de klachtencoördinator onverwijld een ontvankelijkheidsbevestiging op de meest passende wijze aan de indiener. </w:t>
      </w:r>
    </w:p>
    <w:p w:rsidRPr="00AA2B47" w:rsidR="00CD0847" w:rsidP="00CD0847" w:rsidRDefault="00CD0847" w14:paraId="7AA6E92E"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Indien een klacht niet ontvankelijk is, stuurt de klachtencoördinator onverwijld een antwoord met vermelding van de reden van niet verdere afhandeling van de klacht op de meest passende wijze aan de indiener. </w:t>
      </w:r>
    </w:p>
    <w:p w:rsidRPr="00AA2B47" w:rsidR="00CD0847" w:rsidP="00CD0847" w:rsidRDefault="00CD0847" w14:paraId="704C8FFB"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Indien een klacht niet ontvankelijk is omdat dit een melding is, zoals bedoeld in artikel 2 paragraaf 3, dan stuurt de klachtencoördinator dit door naar het meldformulier. </w:t>
      </w:r>
    </w:p>
    <w:p w:rsidRPr="00AA2B47" w:rsidR="00CD0847" w:rsidP="00CD0847" w:rsidRDefault="00CD0847" w14:paraId="443C7D34"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§2. Een klacht kan evenwel worden ingediend door een derde (bijvoorbeeld raadsman), indien hij beschikt over een behoorlijke machtiging vanwege de betrokkene. </w:t>
      </w:r>
    </w:p>
    <w:p w:rsidRPr="00AA2B47" w:rsidR="00CD0847" w:rsidP="00CD0847" w:rsidRDefault="00CD0847" w14:paraId="5F9C18D1"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§3 ‘Op meest passende wijze’, zoals vermeld in §1, wordt verstaan als een milieu-engagement. Indien het e-mailadres van de indiener gekend is, gebeurt deze ontvangstbevestiging via e-mail. Zo niet gebeurt deze ontvangstbevestiging per brief. </w:t>
      </w:r>
    </w:p>
    <w:p w:rsidRPr="00AA2B47" w:rsidR="00CD0847" w:rsidP="00CD0847" w:rsidRDefault="00CD0847" w14:paraId="0270FD78" w14:textId="77777777">
      <w:pPr>
        <w:pStyle w:val="Default"/>
        <w:spacing w:after="120"/>
        <w:rPr>
          <w:rFonts w:ascii="Geomanist" w:hAnsi="Geomanist" w:cstheme="minorHAnsi"/>
          <w:b/>
          <w:bCs/>
          <w:color w:val="5B5C60"/>
          <w:sz w:val="19"/>
          <w:szCs w:val="19"/>
        </w:rPr>
      </w:pPr>
    </w:p>
    <w:p w:rsidRPr="00AA2B47" w:rsidR="00CD0847" w:rsidP="00CD0847" w:rsidRDefault="00CD0847" w14:paraId="43B89B84" w14:textId="77777777">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lastRenderedPageBreak/>
        <w:t xml:space="preserve">Artikel 7: Klachtenbehandelaar </w:t>
      </w:r>
    </w:p>
    <w:p w:rsidRPr="00AA2B47" w:rsidR="00CD0847" w:rsidP="00CD0847" w:rsidRDefault="00CD0847" w14:paraId="1C32F644"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§1. Acht de klachtencoördinator de klacht ontvankelijk, dan duidt hij de klachtbehandelaar aan. </w:t>
      </w:r>
    </w:p>
    <w:p w:rsidRPr="00AA2B47" w:rsidR="00CD0847" w:rsidP="00CD0847" w:rsidRDefault="00CD0847" w14:paraId="6A1E5AFA"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§2. Als klachtenbehandelaar treedt op: </w:t>
      </w:r>
    </w:p>
    <w:p w:rsidRPr="00AA2B47" w:rsidR="00CD0847" w:rsidP="00CD0847" w:rsidRDefault="00CD0847" w14:paraId="29952594" w14:textId="77777777">
      <w:pPr>
        <w:pStyle w:val="Default"/>
        <w:numPr>
          <w:ilvl w:val="0"/>
          <w:numId w:val="9"/>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hiërarchisch overste van de dienst of medewerker tegen wie een klacht werd ingediend; </w:t>
      </w:r>
    </w:p>
    <w:p w:rsidRPr="00AA2B47" w:rsidR="00CD0847" w:rsidP="00CD0847" w:rsidRDefault="00CD0847" w14:paraId="59CF62CD" w14:textId="77777777">
      <w:pPr>
        <w:pStyle w:val="Default"/>
        <w:numPr>
          <w:ilvl w:val="0"/>
          <w:numId w:val="9"/>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indien de klacht wordt gericht tegen de hiërarchisch overste van de dienst, dan zal de coördinator een ander passende klachtenbehandelaar aanduiden; </w:t>
      </w:r>
    </w:p>
    <w:p w:rsidRPr="00AA2B47" w:rsidR="00CD0847" w:rsidP="00CD0847" w:rsidRDefault="00CD0847" w14:paraId="040E299E" w14:textId="77777777">
      <w:pPr>
        <w:pStyle w:val="Default"/>
        <w:numPr>
          <w:ilvl w:val="0"/>
          <w:numId w:val="9"/>
        </w:numPr>
        <w:spacing w:after="120"/>
        <w:rPr>
          <w:rFonts w:ascii="Geomanist" w:hAnsi="Geomanist" w:cstheme="minorHAnsi"/>
          <w:color w:val="5B5C60"/>
          <w:sz w:val="19"/>
          <w:szCs w:val="19"/>
        </w:rPr>
      </w:pPr>
      <w:r w:rsidRPr="00AA2B47">
        <w:rPr>
          <w:rFonts w:ascii="Geomanist" w:hAnsi="Geomanist" w:cstheme="minorHAnsi"/>
          <w:color w:val="5B5C60"/>
          <w:sz w:val="19"/>
          <w:szCs w:val="19"/>
        </w:rPr>
        <w:t>de gemeenteraad, ingediend bij de voorzitter van de gemeenteraad, wanneer de klacht betrekking heeft op de algemeen directeur inzake taken die betrekking hebben op de werking van de gemeente;</w:t>
      </w:r>
    </w:p>
    <w:p w:rsidRPr="00AA2B47" w:rsidR="00CD0847" w:rsidP="00CD0847" w:rsidRDefault="00CD0847" w14:paraId="2E5F4F64" w14:textId="77777777">
      <w:pPr>
        <w:pStyle w:val="Default"/>
        <w:numPr>
          <w:ilvl w:val="0"/>
          <w:numId w:val="9"/>
        </w:numPr>
        <w:spacing w:after="120"/>
        <w:rPr>
          <w:rFonts w:ascii="Geomanist" w:hAnsi="Geomanist" w:cstheme="minorHAnsi"/>
          <w:color w:val="5B5C60"/>
          <w:sz w:val="19"/>
          <w:szCs w:val="19"/>
        </w:rPr>
      </w:pPr>
      <w:r w:rsidRPr="00AA2B47">
        <w:rPr>
          <w:rFonts w:ascii="Geomanist" w:hAnsi="Geomanist" w:cstheme="minorHAnsi"/>
          <w:color w:val="5B5C60"/>
          <w:sz w:val="19"/>
          <w:szCs w:val="19"/>
        </w:rPr>
        <w:t>de OCMW-raad, ingediend bij de voorzitter van de OCMW-raad, wanneer de klacht betrekking heeft op de algemeen directeur inzake taken die betrekking hebben op de werking van het OCMW.</w:t>
      </w:r>
    </w:p>
    <w:p w:rsidRPr="00AA2B47" w:rsidR="00CD0847" w:rsidP="00CD0847" w:rsidRDefault="00CD0847" w14:paraId="197583A0"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Indien de klachtenbehandelaar in de onmogelijkheid verkeert om binnen een redelijke termijn de klacht te behandelen, duidt de klachtencoördinator een passende klachtenbehandelaar aan. </w:t>
      </w:r>
    </w:p>
    <w:p w:rsidRPr="00AA2B47" w:rsidR="00CD0847" w:rsidP="00CD0847" w:rsidRDefault="00CD0847" w14:paraId="4C4751DD"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§3. De klachtenbehandelaar is verplicht het beroepsgeheim te hanteren en alle discretie alsook een strikte neutraliteit in acht te nemen. Aan de klachtenbehandelaar kunnen geen instructies worden gegeven over de wijze waarop de klacht inhoudelijk behandeld wordt. Hij hanteert het principe van hoor en wederhoor en voert een ernstig feitenonderzoek. </w:t>
      </w:r>
    </w:p>
    <w:p w:rsidRPr="00AA2B47" w:rsidR="00CD0847" w:rsidP="00CD0847" w:rsidRDefault="00CD0847" w14:paraId="671C62B9" w14:textId="77777777">
      <w:pPr>
        <w:pStyle w:val="Default"/>
        <w:spacing w:after="120"/>
        <w:rPr>
          <w:rFonts w:ascii="Geomanist" w:hAnsi="Geomanist" w:cstheme="minorHAnsi"/>
          <w:color w:val="5B5C60"/>
          <w:sz w:val="19"/>
          <w:szCs w:val="19"/>
        </w:rPr>
      </w:pPr>
    </w:p>
    <w:p w:rsidRPr="00AA2B47" w:rsidR="00CD0847" w:rsidP="00CD0847" w:rsidRDefault="00CD0847" w14:paraId="4704526F" w14:textId="77777777">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 xml:space="preserve">Artikel 8: Termijnen </w:t>
      </w:r>
    </w:p>
    <w:p w:rsidRPr="00AA2B47" w:rsidR="00CD0847" w:rsidP="00CD0847" w:rsidRDefault="00CD0847" w14:paraId="0BDB5680"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§1. De klachtencoördinator stuurt de indiener binnen de </w:t>
      </w:r>
      <w:r w:rsidRPr="00AA2B47" w:rsidR="004F6973">
        <w:rPr>
          <w:rFonts w:ascii="Geomanist" w:hAnsi="Geomanist" w:cstheme="minorHAnsi"/>
          <w:color w:val="5B5C60"/>
          <w:sz w:val="19"/>
          <w:szCs w:val="19"/>
        </w:rPr>
        <w:t>tien</w:t>
      </w:r>
      <w:r w:rsidRPr="00AA2B47">
        <w:rPr>
          <w:rFonts w:ascii="Geomanist" w:hAnsi="Geomanist" w:cstheme="minorHAnsi"/>
          <w:color w:val="5B5C60"/>
          <w:sz w:val="19"/>
          <w:szCs w:val="19"/>
        </w:rPr>
        <w:t xml:space="preserve"> kalenderdagen een ontvangstmelding. </w:t>
      </w:r>
    </w:p>
    <w:p w:rsidRPr="00AA2B47" w:rsidR="00CD0847" w:rsidP="00CD0847" w:rsidRDefault="00CD0847" w14:paraId="78922EBC"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§2. De klachtencoördinator stuurt de indiener een gemotiveerd antwoord inzake de klacht binnen de </w:t>
      </w:r>
      <w:r w:rsidRPr="00AA2B47" w:rsidR="004F6973">
        <w:rPr>
          <w:rFonts w:ascii="Geomanist" w:hAnsi="Geomanist" w:cstheme="minorHAnsi"/>
          <w:color w:val="5B5C60"/>
          <w:sz w:val="19"/>
          <w:szCs w:val="19"/>
        </w:rPr>
        <w:t>vijfenveertig</w:t>
      </w:r>
      <w:r w:rsidRPr="00AA2B47">
        <w:rPr>
          <w:rFonts w:ascii="Geomanist" w:hAnsi="Geomanist" w:cstheme="minorHAnsi"/>
          <w:color w:val="5B5C60"/>
          <w:sz w:val="19"/>
          <w:szCs w:val="19"/>
        </w:rPr>
        <w:t xml:space="preserve"> kalenderdagen. </w:t>
      </w:r>
    </w:p>
    <w:p w:rsidRPr="00AA2B47" w:rsidR="00CD0847" w:rsidP="00CD0847" w:rsidRDefault="00CD0847" w14:paraId="1B17D204" w14:textId="3DC10C8F">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Bedraagt de tijd, nodig voor het beantwoorden van de klacht, meer dan </w:t>
      </w:r>
      <w:r w:rsidRPr="00AA2B47" w:rsidR="004F6973">
        <w:rPr>
          <w:rFonts w:ascii="Geomanist" w:hAnsi="Geomanist" w:cstheme="minorHAnsi"/>
          <w:color w:val="5B5C60"/>
          <w:sz w:val="19"/>
          <w:szCs w:val="19"/>
        </w:rPr>
        <w:t>45</w:t>
      </w:r>
      <w:r w:rsidRPr="00AA2B47">
        <w:rPr>
          <w:rFonts w:ascii="Geomanist" w:hAnsi="Geomanist" w:cstheme="minorHAnsi"/>
          <w:color w:val="5B5C60"/>
          <w:sz w:val="19"/>
          <w:szCs w:val="19"/>
        </w:rPr>
        <w:t xml:space="preserve"> kalenderdagen, dan houdt de klachtencoördinator de indiener regelmatig op de hoogte van de stand van zaken van de</w:t>
      </w:r>
      <w:r w:rsidRPr="00AA2B47" w:rsidR="00855734">
        <w:rPr>
          <w:rFonts w:ascii="Geomanist" w:hAnsi="Geomanist" w:cstheme="minorHAnsi"/>
          <w:color w:val="5B5C60"/>
          <w:sz w:val="19"/>
          <w:szCs w:val="19"/>
        </w:rPr>
        <w:t xml:space="preserve"> </w:t>
      </w:r>
      <w:r w:rsidRPr="00AA2B47">
        <w:rPr>
          <w:rFonts w:ascii="Geomanist" w:hAnsi="Geomanist" w:cstheme="minorHAnsi"/>
          <w:color w:val="5B5C60"/>
          <w:sz w:val="19"/>
          <w:szCs w:val="19"/>
        </w:rPr>
        <w:t xml:space="preserve">klachtenbehandeling. </w:t>
      </w:r>
    </w:p>
    <w:p w:rsidRPr="00AA2B47" w:rsidR="00CD0847" w:rsidP="00CD0847" w:rsidRDefault="00CD0847" w14:paraId="7BE0B6B2" w14:textId="77777777">
      <w:pPr>
        <w:pStyle w:val="Default"/>
        <w:spacing w:after="120"/>
        <w:rPr>
          <w:rFonts w:ascii="Geomanist" w:hAnsi="Geomanist" w:cstheme="minorHAnsi"/>
          <w:color w:val="5B5C60"/>
          <w:sz w:val="19"/>
          <w:szCs w:val="19"/>
        </w:rPr>
      </w:pPr>
    </w:p>
    <w:p w:rsidRPr="00AA2B47" w:rsidR="00CD0847" w:rsidP="00CD0847" w:rsidRDefault="00CD0847" w14:paraId="76CDC34C" w14:textId="77777777">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 xml:space="preserve">Artikel 9: Behandeling van de klacht </w:t>
      </w:r>
    </w:p>
    <w:p w:rsidRPr="00AA2B47" w:rsidR="00855734" w:rsidP="00CD0847" w:rsidRDefault="00CD0847" w14:paraId="03860ED6"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§1. Als de klacht ontvankelijk is, stelt de klachtenbehandelaar een onderzoek naar de gegrondheid van de klacht in. Het onderzoek gebeurt op basis van informatie, aangebracht door de betrokken dienst en informatie van de klager. De klachtenbehandelaar verzamelt en analyseert deze informatie en maakt een voorstel van antwoord op. </w:t>
      </w:r>
    </w:p>
    <w:p w:rsidRPr="00AA2B47" w:rsidR="00855734" w:rsidP="00CD0847" w:rsidRDefault="00855734" w14:paraId="0911E571" w14:textId="1093490E">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§2. De klacht wordt na onderzoek tezamen met het voorstel van antwoord voorgelegd aan het managementteam dat beslist over de gegrondheid van de klacht.</w:t>
      </w:r>
    </w:p>
    <w:p w:rsidRPr="00AA2B47" w:rsidR="00CD0847" w:rsidP="00CD0847" w:rsidRDefault="00855734" w14:paraId="4ECA2588" w14:textId="2F4BE315">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§3. </w:t>
      </w:r>
      <w:r w:rsidRPr="00AA2B47" w:rsidR="00CD0847">
        <w:rPr>
          <w:rFonts w:ascii="Geomanist" w:hAnsi="Geomanist" w:cstheme="minorHAnsi"/>
          <w:color w:val="5B5C60"/>
          <w:sz w:val="19"/>
          <w:szCs w:val="19"/>
        </w:rPr>
        <w:t xml:space="preserve">Het antwoord wordt ondertekend door de klachtencoördinator. Vervolgens wordt het ondertekend antwoord op de meest passende wijze verstuurd naar de klager. </w:t>
      </w:r>
    </w:p>
    <w:p w:rsidRPr="00AA2B47" w:rsidR="00CD0847" w:rsidP="00CD0847" w:rsidRDefault="00CD0847" w14:paraId="3C0EB40A" w14:textId="53C1449D">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w:t>
      </w:r>
      <w:r w:rsidRPr="00AA2B47" w:rsidR="00855734">
        <w:rPr>
          <w:rFonts w:ascii="Geomanist" w:hAnsi="Geomanist" w:cstheme="minorHAnsi"/>
          <w:color w:val="5B5C60"/>
          <w:sz w:val="19"/>
          <w:szCs w:val="19"/>
        </w:rPr>
        <w:t>4</w:t>
      </w:r>
      <w:r w:rsidRPr="00AA2B47">
        <w:rPr>
          <w:rFonts w:ascii="Geomanist" w:hAnsi="Geomanist" w:cstheme="minorHAnsi"/>
          <w:color w:val="5B5C60"/>
          <w:sz w:val="19"/>
          <w:szCs w:val="19"/>
        </w:rPr>
        <w:t xml:space="preserve">. Het personeelslid dient steeds in de mogelijkheid gesteld te worden om zich te verdedigen en zijn standpunt naar voor te brengen, alsook om zijn gedrag te verbeteren, indien zou blijken dat hij daadwerkelijk een fout gemaakt heeft. </w:t>
      </w:r>
    </w:p>
    <w:p w:rsidRPr="00AA2B47" w:rsidR="00CD0847" w:rsidP="00CD0847" w:rsidRDefault="00CD0847" w14:paraId="1B1DB11C" w14:textId="0DE58870">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w:t>
      </w:r>
      <w:r w:rsidRPr="00AA2B47" w:rsidR="00855734">
        <w:rPr>
          <w:rFonts w:ascii="Geomanist" w:hAnsi="Geomanist" w:cstheme="minorHAnsi"/>
          <w:color w:val="5B5C60"/>
          <w:sz w:val="19"/>
          <w:szCs w:val="19"/>
        </w:rPr>
        <w:t>5</w:t>
      </w:r>
      <w:r w:rsidRPr="00AA2B47">
        <w:rPr>
          <w:rFonts w:ascii="Geomanist" w:hAnsi="Geomanist" w:cstheme="minorHAnsi"/>
          <w:color w:val="5B5C60"/>
          <w:sz w:val="19"/>
          <w:szCs w:val="19"/>
        </w:rPr>
        <w:t>. ‘Op meest passende wijze’, zoals vermeld in §</w:t>
      </w:r>
      <w:r w:rsidRPr="00AA2B47" w:rsidR="00855734">
        <w:rPr>
          <w:rFonts w:ascii="Geomanist" w:hAnsi="Geomanist" w:cstheme="minorHAnsi"/>
          <w:color w:val="5B5C60"/>
          <w:sz w:val="19"/>
          <w:szCs w:val="19"/>
        </w:rPr>
        <w:t>3</w:t>
      </w:r>
      <w:r w:rsidRPr="00AA2B47">
        <w:rPr>
          <w:rFonts w:ascii="Geomanist" w:hAnsi="Geomanist" w:cstheme="minorHAnsi"/>
          <w:color w:val="5B5C60"/>
          <w:sz w:val="19"/>
          <w:szCs w:val="19"/>
        </w:rPr>
        <w:t xml:space="preserve">, wordt verstaan als een milieu-engagement. Indien het e-mailadres van de indiener gekend is, gebeurt het antwoord via e-mail. Zo niet gebeurt het antwoord per brief. </w:t>
      </w:r>
    </w:p>
    <w:p w:rsidRPr="00AA2B47" w:rsidR="00CD0847" w:rsidP="00CD0847" w:rsidRDefault="00CD0847" w14:paraId="5D2051F7" w14:textId="77777777">
      <w:pPr>
        <w:pStyle w:val="Default"/>
        <w:spacing w:after="120"/>
        <w:rPr>
          <w:rFonts w:ascii="Geomanist" w:hAnsi="Geomanist" w:cstheme="minorHAnsi"/>
          <w:b/>
          <w:bCs/>
          <w:color w:val="5B5C60"/>
          <w:sz w:val="19"/>
          <w:szCs w:val="19"/>
        </w:rPr>
      </w:pPr>
    </w:p>
    <w:p w:rsidRPr="00AA2B47" w:rsidR="00CD0847" w:rsidP="00CD0847" w:rsidRDefault="00CD0847" w14:paraId="3BF565EB" w14:textId="77777777">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 xml:space="preserve">Artikel 10: Afsluiting van de klacht </w:t>
      </w:r>
    </w:p>
    <w:p w:rsidRPr="00AA2B47" w:rsidR="00CD0847" w:rsidP="00CD0847" w:rsidRDefault="00CD0847" w14:paraId="5053C582"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§1. Om de klacht af te sluiten, kan ze in het post</w:t>
      </w:r>
      <w:r w:rsidRPr="00AA2B47" w:rsidR="003A44E2">
        <w:rPr>
          <w:rFonts w:ascii="Geomanist" w:hAnsi="Geomanist" w:cstheme="minorHAnsi"/>
          <w:color w:val="5B5C60"/>
          <w:sz w:val="19"/>
          <w:szCs w:val="19"/>
        </w:rPr>
        <w:t>registratie</w:t>
      </w:r>
      <w:r w:rsidRPr="00AA2B47">
        <w:rPr>
          <w:rFonts w:ascii="Geomanist" w:hAnsi="Geomanist" w:cstheme="minorHAnsi"/>
          <w:color w:val="5B5C60"/>
          <w:sz w:val="19"/>
          <w:szCs w:val="19"/>
        </w:rPr>
        <w:t xml:space="preserve">- en </w:t>
      </w:r>
      <w:r w:rsidRPr="00AA2B47" w:rsidR="003A44E2">
        <w:rPr>
          <w:rFonts w:ascii="Geomanist" w:hAnsi="Geomanist" w:cstheme="minorHAnsi"/>
          <w:color w:val="5B5C60"/>
          <w:sz w:val="19"/>
          <w:szCs w:val="19"/>
        </w:rPr>
        <w:t>klachtenregister</w:t>
      </w:r>
      <w:r w:rsidRPr="00AA2B47">
        <w:rPr>
          <w:rFonts w:ascii="Geomanist" w:hAnsi="Geomanist" w:cstheme="minorHAnsi"/>
          <w:color w:val="5B5C60"/>
          <w:sz w:val="19"/>
          <w:szCs w:val="19"/>
        </w:rPr>
        <w:t xml:space="preserve"> op volgende manieren worden gecatalogeerd: </w:t>
      </w:r>
    </w:p>
    <w:p w:rsidRPr="00AA2B47" w:rsidR="00CD0847" w:rsidP="00CD0847" w:rsidRDefault="00CD0847" w14:paraId="38CCDD99" w14:textId="77777777">
      <w:pPr>
        <w:pStyle w:val="Default"/>
        <w:numPr>
          <w:ilvl w:val="0"/>
          <w:numId w:val="11"/>
        </w:numPr>
        <w:spacing w:after="120"/>
        <w:rPr>
          <w:rFonts w:ascii="Geomanist" w:hAnsi="Geomanist" w:cstheme="minorHAnsi"/>
          <w:color w:val="5B5C60"/>
          <w:sz w:val="19"/>
          <w:szCs w:val="19"/>
        </w:rPr>
      </w:pPr>
      <w:r w:rsidRPr="00AA2B47">
        <w:rPr>
          <w:rFonts w:ascii="Geomanist" w:hAnsi="Geomanist" w:cstheme="minorHAnsi"/>
          <w:color w:val="5B5C60"/>
          <w:sz w:val="19"/>
          <w:szCs w:val="19"/>
        </w:rPr>
        <w:lastRenderedPageBreak/>
        <w:t xml:space="preserve">Onontvankelijk: </w:t>
      </w:r>
      <w:r w:rsidRPr="00AA2B47" w:rsidR="00E4181C">
        <w:rPr>
          <w:rFonts w:ascii="Geomanist" w:hAnsi="Geomanist" w:cstheme="minorHAnsi"/>
          <w:color w:val="5B5C60"/>
          <w:sz w:val="19"/>
          <w:szCs w:val="19"/>
        </w:rPr>
        <w:t>de klacht was niet ontvankelijk.</w:t>
      </w:r>
    </w:p>
    <w:p w:rsidRPr="00AA2B47" w:rsidR="00CD0847" w:rsidP="00CD0847" w:rsidRDefault="00CD0847" w14:paraId="265E1A77" w14:textId="77777777">
      <w:pPr>
        <w:pStyle w:val="Default"/>
        <w:numPr>
          <w:ilvl w:val="0"/>
          <w:numId w:val="11"/>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Gegrond: de gedraging van de medewerker of de dienst is in strijd met de beginselen van behoorlijk bestuur. De klager heeft gelijk. </w:t>
      </w:r>
    </w:p>
    <w:p w:rsidRPr="00AA2B47" w:rsidR="00CD0847" w:rsidP="00CD0847" w:rsidRDefault="00CD0847" w14:paraId="0329FF95" w14:textId="77777777">
      <w:pPr>
        <w:pStyle w:val="Default"/>
        <w:numPr>
          <w:ilvl w:val="0"/>
          <w:numId w:val="11"/>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Gegrond en gecorrigeerd: de klager heeft gelijk en tijdens de procedure is de fout van de medewerker of de dienst gecorrigeerd. </w:t>
      </w:r>
    </w:p>
    <w:p w:rsidRPr="00AA2B47" w:rsidR="00CD0847" w:rsidP="00CD0847" w:rsidRDefault="00CD0847" w14:paraId="7D3E9B04" w14:textId="77777777">
      <w:pPr>
        <w:pStyle w:val="Default"/>
        <w:numPr>
          <w:ilvl w:val="0"/>
          <w:numId w:val="11"/>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Deels gegrond, deels ongegrond: zowel de medewerker of de dienst als klager waren deels in fout. </w:t>
      </w:r>
    </w:p>
    <w:p w:rsidRPr="00AA2B47" w:rsidR="00CD0847" w:rsidP="00CD0847" w:rsidRDefault="00CD0847" w14:paraId="65CDE8E1" w14:textId="77777777">
      <w:pPr>
        <w:pStyle w:val="Default"/>
        <w:numPr>
          <w:ilvl w:val="0"/>
          <w:numId w:val="11"/>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Ongegrond: de medewerker of de dienst heeft geen fout begaan.  </w:t>
      </w:r>
    </w:p>
    <w:p w:rsidRPr="00AA2B47" w:rsidR="00CD0847" w:rsidP="00CD0847" w:rsidRDefault="00CD0847" w14:paraId="276BFD65"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§2. Nadat de klacht gegrond is verklaard, moet de klachtenbehandelaar de klacht bespreken met de betrokken medewerker of dienst, met als hoofddoel het vermijden van andere klachten in de toekomst. </w:t>
      </w:r>
    </w:p>
    <w:p w:rsidRPr="00AA2B47" w:rsidR="00CD0847" w:rsidP="00CD0847" w:rsidRDefault="00CD0847" w14:paraId="74E4D69E"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§3. Na twee maanden gaat de klachtencoördinator na of alle voorstellen en maatregelen werden uitgevoerd. Als alle maatregelen werden uitgevoerd, wordt de klacht definitief afgesloten in het klachtenregister. Als er bijsturing nodig is, neemt de klachtencoördinator contact op met de klachtenbehandelaar. </w:t>
      </w:r>
    </w:p>
    <w:p w:rsidRPr="00AA2B47" w:rsidR="00CD0847" w:rsidP="00CD0847" w:rsidRDefault="00CD0847" w14:paraId="27120249" w14:textId="77777777">
      <w:pPr>
        <w:pStyle w:val="Default"/>
        <w:spacing w:after="120"/>
        <w:rPr>
          <w:rFonts w:ascii="Geomanist" w:hAnsi="Geomanist" w:cstheme="minorHAnsi"/>
          <w:b/>
          <w:bCs/>
          <w:color w:val="5B5C60"/>
          <w:sz w:val="19"/>
          <w:szCs w:val="19"/>
        </w:rPr>
      </w:pPr>
    </w:p>
    <w:p w:rsidRPr="00AA2B47" w:rsidR="00CD0847" w:rsidP="00CD0847" w:rsidRDefault="00CD0847" w14:paraId="78EE62A3" w14:textId="1475B8B2">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Artikel 1</w:t>
      </w:r>
      <w:r w:rsidRPr="00AA2B47" w:rsidR="00455C5C">
        <w:rPr>
          <w:rFonts w:ascii="Geomanist" w:hAnsi="Geomanist" w:cstheme="minorHAnsi"/>
          <w:b/>
          <w:bCs/>
          <w:color w:val="5B5C60"/>
          <w:sz w:val="19"/>
          <w:szCs w:val="19"/>
        </w:rPr>
        <w:t>1</w:t>
      </w:r>
      <w:r w:rsidRPr="00AA2B47">
        <w:rPr>
          <w:rFonts w:ascii="Geomanist" w:hAnsi="Geomanist" w:cstheme="minorHAnsi"/>
          <w:b/>
          <w:bCs/>
          <w:color w:val="5B5C60"/>
          <w:sz w:val="19"/>
          <w:szCs w:val="19"/>
        </w:rPr>
        <w:t xml:space="preserve">: </w:t>
      </w:r>
    </w:p>
    <w:p w:rsidRPr="00AA2B47" w:rsidR="002664F9" w:rsidP="00CD0847" w:rsidRDefault="00CD0847" w14:paraId="6C4B094A"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Het college van burgemeester en schepenen/vast bureau wordt gelast met de bekendmaking en uitvoering van dit besluit. </w:t>
      </w:r>
    </w:p>
    <w:p w:rsidRPr="00AA2B47" w:rsidR="00CD0847" w:rsidP="00CD0847" w:rsidRDefault="00CD0847" w14:paraId="15B04250"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Het bestaan van het meldpunt en de klachtenprocedure worden bekend gemaakt via de verschillende beschikbare kanalen. </w:t>
      </w:r>
    </w:p>
    <w:p w:rsidRPr="00AA2B47" w:rsidR="00CD0847" w:rsidP="00CD0847" w:rsidRDefault="00CD0847" w14:paraId="25ECB63B" w14:textId="77777777">
      <w:pPr>
        <w:pStyle w:val="Default"/>
        <w:spacing w:after="120"/>
        <w:rPr>
          <w:rFonts w:ascii="Geomanist" w:hAnsi="Geomanist" w:cstheme="minorHAnsi"/>
          <w:b/>
          <w:bCs/>
          <w:color w:val="5B5C60"/>
          <w:sz w:val="19"/>
          <w:szCs w:val="19"/>
        </w:rPr>
      </w:pPr>
    </w:p>
    <w:p w:rsidRPr="00AA2B47" w:rsidR="00CD0847" w:rsidP="00CD0847" w:rsidRDefault="00CD0847" w14:paraId="0517ADA2" w14:textId="00EE49AB">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Artikel 1</w:t>
      </w:r>
      <w:r w:rsidRPr="00AA2B47" w:rsidR="00455C5C">
        <w:rPr>
          <w:rFonts w:ascii="Geomanist" w:hAnsi="Geomanist" w:cstheme="minorHAnsi"/>
          <w:b/>
          <w:bCs/>
          <w:color w:val="5B5C60"/>
          <w:sz w:val="19"/>
          <w:szCs w:val="19"/>
        </w:rPr>
        <w:t>2</w:t>
      </w:r>
      <w:r w:rsidRPr="00AA2B47">
        <w:rPr>
          <w:rFonts w:ascii="Geomanist" w:hAnsi="Geomanist" w:cstheme="minorHAnsi"/>
          <w:b/>
          <w:bCs/>
          <w:color w:val="5B5C60"/>
          <w:sz w:val="19"/>
          <w:szCs w:val="19"/>
        </w:rPr>
        <w:t xml:space="preserve">: Rapportering </w:t>
      </w:r>
    </w:p>
    <w:p w:rsidRPr="00AA2B47" w:rsidR="00CD0847" w:rsidP="00CD0847" w:rsidRDefault="00CD0847" w14:paraId="786CDC2A"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§1. Zesmaandelijks bezorgt de klachtencoördinator een overzicht van de recente klachten aan het college van burgemeester en schepenen en het vast bureau. </w:t>
      </w:r>
    </w:p>
    <w:p w:rsidRPr="00AA2B47" w:rsidR="00CD0847" w:rsidP="00CD0847" w:rsidRDefault="00CD0847" w14:paraId="03473FEE"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Dit rapport bevat: </w:t>
      </w:r>
    </w:p>
    <w:p w:rsidRPr="00AA2B47" w:rsidR="00CD0847" w:rsidP="00CD0847" w:rsidRDefault="00CD0847" w14:paraId="5F6C4CEC" w14:textId="77777777">
      <w:pPr>
        <w:pStyle w:val="Default"/>
        <w:numPr>
          <w:ilvl w:val="0"/>
          <w:numId w:val="13"/>
        </w:numPr>
        <w:spacing w:after="120"/>
        <w:rPr>
          <w:rFonts w:ascii="Geomanist" w:hAnsi="Geomanist" w:cstheme="minorHAnsi"/>
          <w:color w:val="5B5C60"/>
          <w:sz w:val="19"/>
          <w:szCs w:val="19"/>
        </w:rPr>
      </w:pPr>
      <w:r w:rsidRPr="00AA2B47">
        <w:rPr>
          <w:rFonts w:ascii="Geomanist" w:hAnsi="Geomanist" w:cstheme="minorHAnsi"/>
          <w:color w:val="5B5C60"/>
          <w:sz w:val="19"/>
          <w:szCs w:val="19"/>
        </w:rPr>
        <w:t>de omschrijving van de klachten;</w:t>
      </w:r>
    </w:p>
    <w:p w:rsidRPr="00AA2B47" w:rsidR="00CD0847" w:rsidP="00CD0847" w:rsidRDefault="00CD0847" w14:paraId="58CFF42B" w14:textId="77777777">
      <w:pPr>
        <w:pStyle w:val="Default"/>
        <w:numPr>
          <w:ilvl w:val="0"/>
          <w:numId w:val="13"/>
        </w:numPr>
        <w:spacing w:after="120"/>
        <w:rPr>
          <w:rFonts w:ascii="Geomanist" w:hAnsi="Geomanist" w:cstheme="minorHAnsi"/>
          <w:color w:val="5B5C60"/>
          <w:sz w:val="19"/>
          <w:szCs w:val="19"/>
        </w:rPr>
      </w:pPr>
      <w:r w:rsidRPr="00AA2B47">
        <w:rPr>
          <w:rFonts w:ascii="Geomanist" w:hAnsi="Geomanist" w:cstheme="minorHAnsi"/>
          <w:color w:val="5B5C60"/>
          <w:sz w:val="19"/>
          <w:szCs w:val="19"/>
        </w:rPr>
        <w:t>de doorlooptijd;</w:t>
      </w:r>
    </w:p>
    <w:p w:rsidRPr="00AA2B47" w:rsidR="00CD0847" w:rsidP="00CD0847" w:rsidRDefault="00CD0847" w14:paraId="3CD6FED2" w14:textId="77777777">
      <w:pPr>
        <w:pStyle w:val="Default"/>
        <w:numPr>
          <w:ilvl w:val="0"/>
          <w:numId w:val="13"/>
        </w:numPr>
        <w:spacing w:after="120"/>
        <w:rPr>
          <w:rFonts w:ascii="Geomanist" w:hAnsi="Geomanist" w:cstheme="minorHAnsi"/>
          <w:color w:val="5B5C60"/>
          <w:sz w:val="19"/>
          <w:szCs w:val="19"/>
        </w:rPr>
      </w:pPr>
      <w:r w:rsidRPr="00AA2B47">
        <w:rPr>
          <w:rFonts w:ascii="Geomanist" w:hAnsi="Geomanist" w:cstheme="minorHAnsi"/>
          <w:color w:val="5B5C60"/>
          <w:sz w:val="19"/>
          <w:szCs w:val="19"/>
        </w:rPr>
        <w:t>het aantal ontvankelijke vs. onontvankelijke klachten;</w:t>
      </w:r>
    </w:p>
    <w:p w:rsidRPr="00AA2B47" w:rsidR="00CD0847" w:rsidP="00CD0847" w:rsidRDefault="00CD0847" w14:paraId="1EFA9908" w14:textId="77777777">
      <w:pPr>
        <w:pStyle w:val="Default"/>
        <w:numPr>
          <w:ilvl w:val="0"/>
          <w:numId w:val="13"/>
        </w:numPr>
        <w:spacing w:after="120"/>
        <w:rPr>
          <w:rFonts w:ascii="Geomanist" w:hAnsi="Geomanist" w:cstheme="minorHAnsi"/>
          <w:color w:val="5B5C60"/>
          <w:sz w:val="19"/>
          <w:szCs w:val="19"/>
        </w:rPr>
      </w:pPr>
      <w:r w:rsidRPr="00AA2B47">
        <w:rPr>
          <w:rFonts w:ascii="Geomanist" w:hAnsi="Geomanist" w:cstheme="minorHAnsi"/>
          <w:color w:val="5B5C60"/>
          <w:sz w:val="19"/>
          <w:szCs w:val="19"/>
        </w:rPr>
        <w:t>het klachtkanaal;</w:t>
      </w:r>
    </w:p>
    <w:p w:rsidRPr="00AA2B47" w:rsidR="00CD0847" w:rsidP="00CD0847" w:rsidRDefault="00CD0847" w14:paraId="0ECD7A1D" w14:textId="77777777">
      <w:pPr>
        <w:pStyle w:val="Default"/>
        <w:numPr>
          <w:ilvl w:val="0"/>
          <w:numId w:val="13"/>
        </w:numPr>
        <w:spacing w:after="120"/>
        <w:rPr>
          <w:rFonts w:ascii="Geomanist" w:hAnsi="Geomanist" w:cstheme="minorHAnsi"/>
          <w:color w:val="5B5C60"/>
          <w:sz w:val="19"/>
          <w:szCs w:val="19"/>
        </w:rPr>
      </w:pPr>
      <w:r w:rsidRPr="00AA2B47">
        <w:rPr>
          <w:rFonts w:ascii="Geomanist" w:hAnsi="Geomanist" w:cstheme="minorHAnsi"/>
          <w:color w:val="5B5C60"/>
          <w:sz w:val="19"/>
          <w:szCs w:val="19"/>
        </w:rPr>
        <w:t>de beoordeling en het type van ontvankelijke klachten;</w:t>
      </w:r>
    </w:p>
    <w:p w:rsidRPr="00AA2B47" w:rsidR="00CD0847" w:rsidP="00CD0847" w:rsidRDefault="00CD0847" w14:paraId="7BD25278" w14:textId="77777777">
      <w:pPr>
        <w:pStyle w:val="Default"/>
        <w:numPr>
          <w:ilvl w:val="0"/>
          <w:numId w:val="13"/>
        </w:num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het </w:t>
      </w:r>
      <w:proofErr w:type="spellStart"/>
      <w:r w:rsidRPr="00AA2B47">
        <w:rPr>
          <w:rFonts w:ascii="Geomanist" w:hAnsi="Geomanist" w:cstheme="minorHAnsi"/>
          <w:color w:val="5B5C60"/>
          <w:sz w:val="19"/>
          <w:szCs w:val="19"/>
        </w:rPr>
        <w:t>onontvankelijkheidstype</w:t>
      </w:r>
      <w:proofErr w:type="spellEnd"/>
      <w:r w:rsidRPr="00AA2B47">
        <w:rPr>
          <w:rFonts w:ascii="Geomanist" w:hAnsi="Geomanist" w:cstheme="minorHAnsi"/>
          <w:color w:val="5B5C60"/>
          <w:sz w:val="19"/>
          <w:szCs w:val="19"/>
        </w:rPr>
        <w:t>;</w:t>
      </w:r>
    </w:p>
    <w:p w:rsidRPr="00AA2B47" w:rsidR="00CD0847" w:rsidP="00CD0847" w:rsidRDefault="00CD0847" w14:paraId="4EB2BEAD" w14:textId="77777777">
      <w:pPr>
        <w:pStyle w:val="Default"/>
        <w:numPr>
          <w:ilvl w:val="0"/>
          <w:numId w:val="13"/>
        </w:numPr>
        <w:spacing w:after="120"/>
        <w:rPr>
          <w:rFonts w:ascii="Geomanist" w:hAnsi="Geomanist" w:cstheme="minorHAnsi"/>
          <w:color w:val="5B5C60"/>
          <w:sz w:val="19"/>
          <w:szCs w:val="19"/>
        </w:rPr>
      </w:pPr>
      <w:r w:rsidRPr="00AA2B47">
        <w:rPr>
          <w:rFonts w:ascii="Geomanist" w:hAnsi="Geomanist" w:cstheme="minorHAnsi"/>
          <w:color w:val="5B5C60"/>
          <w:sz w:val="19"/>
          <w:szCs w:val="19"/>
        </w:rPr>
        <w:t>de verbeteringen;</w:t>
      </w:r>
    </w:p>
    <w:p w:rsidRPr="00AA2B47" w:rsidR="00CD0847" w:rsidP="00CD0847" w:rsidRDefault="00CD0847" w14:paraId="3A49E111" w14:textId="77777777">
      <w:pPr>
        <w:pStyle w:val="Default"/>
        <w:numPr>
          <w:ilvl w:val="0"/>
          <w:numId w:val="13"/>
        </w:numPr>
        <w:spacing w:after="120"/>
        <w:rPr>
          <w:rFonts w:ascii="Geomanist" w:hAnsi="Geomanist" w:cstheme="minorHAnsi"/>
          <w:color w:val="5B5C60"/>
          <w:sz w:val="19"/>
          <w:szCs w:val="19"/>
        </w:rPr>
      </w:pPr>
      <w:r w:rsidRPr="00AA2B47">
        <w:rPr>
          <w:rFonts w:ascii="Geomanist" w:hAnsi="Geomanist" w:cstheme="minorHAnsi"/>
          <w:color w:val="5B5C60"/>
          <w:sz w:val="19"/>
          <w:szCs w:val="19"/>
        </w:rPr>
        <w:t>info over het halen van deadlines.</w:t>
      </w:r>
    </w:p>
    <w:p w:rsidRPr="00AA2B47" w:rsidR="00CD0847" w:rsidP="00CD0847" w:rsidRDefault="00CD0847" w14:paraId="3F4C2A6F"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§2. Jaarlijks wordt aan de gemeenteraad rapport voorgelegd inzake de binnengekomen klachten en de opvolging hiervan. </w:t>
      </w:r>
    </w:p>
    <w:p w:rsidRPr="00AA2B47" w:rsidR="00CD0847" w:rsidP="00CD0847" w:rsidRDefault="00E17FBB" w14:paraId="6804B552"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§3. Jaarlijks wordt aan de r</w:t>
      </w:r>
      <w:r w:rsidRPr="00AA2B47" w:rsidR="00CD0847">
        <w:rPr>
          <w:rFonts w:ascii="Geomanist" w:hAnsi="Geomanist" w:cstheme="minorHAnsi"/>
          <w:color w:val="5B5C60"/>
          <w:sz w:val="19"/>
          <w:szCs w:val="19"/>
        </w:rPr>
        <w:t xml:space="preserve">aad voor </w:t>
      </w:r>
      <w:r w:rsidRPr="00AA2B47">
        <w:rPr>
          <w:rFonts w:ascii="Geomanist" w:hAnsi="Geomanist" w:cstheme="minorHAnsi"/>
          <w:color w:val="5B5C60"/>
          <w:sz w:val="19"/>
          <w:szCs w:val="19"/>
        </w:rPr>
        <w:t>m</w:t>
      </w:r>
      <w:r w:rsidRPr="00AA2B47" w:rsidR="00CD0847">
        <w:rPr>
          <w:rFonts w:ascii="Geomanist" w:hAnsi="Geomanist" w:cstheme="minorHAnsi"/>
          <w:color w:val="5B5C60"/>
          <w:sz w:val="19"/>
          <w:szCs w:val="19"/>
        </w:rPr>
        <w:t xml:space="preserve">aatschappelijk welzijn een rapport voorgelegd inzake de binnengekomen klachten en de opvolging hiervan. </w:t>
      </w:r>
    </w:p>
    <w:p w:rsidRPr="00AA2B47" w:rsidR="00CD0847" w:rsidP="00CD0847" w:rsidRDefault="00CD0847" w14:paraId="17ACF231" w14:textId="77777777">
      <w:pPr>
        <w:pStyle w:val="Default"/>
        <w:spacing w:after="120"/>
        <w:rPr>
          <w:rFonts w:ascii="Geomanist" w:hAnsi="Geomanist" w:cstheme="minorHAnsi"/>
          <w:color w:val="5B5C60"/>
          <w:sz w:val="19"/>
          <w:szCs w:val="19"/>
        </w:rPr>
      </w:pPr>
    </w:p>
    <w:p w:rsidRPr="00AA2B47" w:rsidR="00CD0847" w:rsidP="00CD0847" w:rsidRDefault="00CD0847" w14:paraId="60D40EC0" w14:textId="48919DE8">
      <w:pPr>
        <w:pStyle w:val="Default"/>
        <w:spacing w:after="120"/>
        <w:rPr>
          <w:rFonts w:ascii="Geomanist" w:hAnsi="Geomanist" w:cstheme="minorHAnsi"/>
          <w:color w:val="5B5C60"/>
          <w:sz w:val="19"/>
          <w:szCs w:val="19"/>
        </w:rPr>
      </w:pPr>
      <w:r w:rsidRPr="00AA2B47">
        <w:rPr>
          <w:rFonts w:ascii="Geomanist" w:hAnsi="Geomanist" w:cstheme="minorHAnsi"/>
          <w:b/>
          <w:bCs/>
          <w:color w:val="5B5C60"/>
          <w:sz w:val="19"/>
          <w:szCs w:val="19"/>
        </w:rPr>
        <w:t>Artikel 1</w:t>
      </w:r>
      <w:r w:rsidRPr="00AA2B47" w:rsidR="00455C5C">
        <w:rPr>
          <w:rFonts w:ascii="Geomanist" w:hAnsi="Geomanist" w:cstheme="minorHAnsi"/>
          <w:b/>
          <w:bCs/>
          <w:color w:val="5B5C60"/>
          <w:sz w:val="19"/>
          <w:szCs w:val="19"/>
        </w:rPr>
        <w:t>3</w:t>
      </w:r>
      <w:r w:rsidRPr="00AA2B47">
        <w:rPr>
          <w:rFonts w:ascii="Geomanist" w:hAnsi="Geomanist" w:cstheme="minorHAnsi"/>
          <w:b/>
          <w:bCs/>
          <w:color w:val="5B5C60"/>
          <w:sz w:val="19"/>
          <w:szCs w:val="19"/>
        </w:rPr>
        <w:t xml:space="preserve">: Inwerkingtreding </w:t>
      </w:r>
    </w:p>
    <w:p w:rsidRPr="00AA2B47" w:rsidR="00CD0847" w:rsidP="00CD0847" w:rsidRDefault="00CD0847" w14:paraId="4246CA7F" w14:textId="77777777">
      <w:pPr>
        <w:pStyle w:val="Default"/>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Dit reglement treedt onmiddellijk in werking. </w:t>
      </w:r>
    </w:p>
    <w:p w:rsidRPr="00AA2B47" w:rsidR="00BD67CE" w:rsidP="00CD0847" w:rsidRDefault="00CD0847" w14:paraId="30D32F72" w14:textId="77777777">
      <w:pPr>
        <w:spacing w:after="120"/>
        <w:rPr>
          <w:rFonts w:ascii="Geomanist" w:hAnsi="Geomanist" w:cstheme="minorHAnsi"/>
          <w:color w:val="5B5C60"/>
          <w:sz w:val="19"/>
          <w:szCs w:val="19"/>
        </w:rPr>
      </w:pPr>
      <w:r w:rsidRPr="00AA2B47">
        <w:rPr>
          <w:rFonts w:ascii="Geomanist" w:hAnsi="Geomanist" w:cstheme="minorHAnsi"/>
          <w:color w:val="5B5C60"/>
          <w:sz w:val="19"/>
          <w:szCs w:val="19"/>
        </w:rPr>
        <w:t xml:space="preserve">Dit reglement vervangt </w:t>
      </w:r>
      <w:r w:rsidRPr="00AA2B47" w:rsidR="00E4181C">
        <w:rPr>
          <w:rFonts w:ascii="Geomanist" w:hAnsi="Geomanist" w:cstheme="minorHAnsi"/>
          <w:color w:val="5B5C60"/>
          <w:sz w:val="19"/>
          <w:szCs w:val="19"/>
        </w:rPr>
        <w:t xml:space="preserve">het reglement </w:t>
      </w:r>
      <w:r w:rsidRPr="00AA2B47">
        <w:rPr>
          <w:rFonts w:ascii="Geomanist" w:hAnsi="Geomanist" w:cstheme="minorHAnsi"/>
          <w:color w:val="5B5C60"/>
          <w:sz w:val="19"/>
          <w:szCs w:val="19"/>
        </w:rPr>
        <w:t>‘Klachtenbehandeling</w:t>
      </w:r>
      <w:r w:rsidRPr="00AA2B47" w:rsidR="00E4181C">
        <w:rPr>
          <w:rFonts w:ascii="Geomanist" w:hAnsi="Geomanist" w:cstheme="minorHAnsi"/>
          <w:color w:val="5B5C60"/>
          <w:sz w:val="19"/>
          <w:szCs w:val="19"/>
        </w:rPr>
        <w:t>’ goed</w:t>
      </w:r>
      <w:r w:rsidRPr="00AA2B47">
        <w:rPr>
          <w:rFonts w:ascii="Geomanist" w:hAnsi="Geomanist" w:cstheme="minorHAnsi"/>
          <w:color w:val="5B5C60"/>
          <w:sz w:val="19"/>
          <w:szCs w:val="19"/>
        </w:rPr>
        <w:t xml:space="preserve">gekeurd op de gemeenteraad van </w:t>
      </w:r>
      <w:r w:rsidRPr="00AA2B47" w:rsidR="00E4181C">
        <w:rPr>
          <w:rFonts w:ascii="Geomanist" w:hAnsi="Geomanist" w:cstheme="minorHAnsi"/>
          <w:color w:val="5B5C60"/>
          <w:sz w:val="19"/>
          <w:szCs w:val="19"/>
        </w:rPr>
        <w:t>23 november 2006</w:t>
      </w:r>
      <w:r w:rsidRPr="00AA2B47">
        <w:rPr>
          <w:rFonts w:ascii="Geomanist" w:hAnsi="Geomanist" w:cstheme="minorHAnsi"/>
          <w:color w:val="5B5C60"/>
          <w:sz w:val="19"/>
          <w:szCs w:val="19"/>
        </w:rPr>
        <w:t>, alsook de reglementen k</w:t>
      </w:r>
      <w:r w:rsidRPr="00AA2B47" w:rsidR="00E4181C">
        <w:rPr>
          <w:rFonts w:ascii="Geomanist" w:hAnsi="Geomanist" w:cstheme="minorHAnsi"/>
          <w:color w:val="5B5C60"/>
          <w:sz w:val="19"/>
          <w:szCs w:val="19"/>
        </w:rPr>
        <w:t>lachtenbehandeling van het OCMW.</w:t>
      </w:r>
    </w:p>
    <w:sectPr w:rsidRPr="00AA2B47" w:rsidR="00BD67CE">
      <w:footerReference w:type="default" r:id="rId11"/>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181C" w:rsidP="00E4181C" w:rsidRDefault="00E4181C" w14:paraId="0FA801A7" w14:textId="77777777">
      <w:r>
        <w:separator/>
      </w:r>
    </w:p>
  </w:endnote>
  <w:endnote w:type="continuationSeparator" w:id="0">
    <w:p w:rsidR="00E4181C" w:rsidP="00E4181C" w:rsidRDefault="00E4181C" w14:paraId="3B540B6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5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16363"/>
      <w:docPartObj>
        <w:docPartGallery w:val="Page Numbers (Bottom of Page)"/>
        <w:docPartUnique/>
      </w:docPartObj>
    </w:sdtPr>
    <w:sdtEndPr/>
    <w:sdtContent>
      <w:p w:rsidR="00E4181C" w:rsidRDefault="00E4181C" w14:paraId="348B51F4" w14:textId="77777777">
        <w:pPr>
          <w:pStyle w:val="Voettekst"/>
          <w:jc w:val="center"/>
        </w:pPr>
        <w:r>
          <w:fldChar w:fldCharType="begin"/>
        </w:r>
        <w:r>
          <w:instrText>PAGE   \* MERGEFORMAT</w:instrText>
        </w:r>
        <w:r>
          <w:fldChar w:fldCharType="separate"/>
        </w:r>
        <w:r w:rsidRPr="003A44E2" w:rsidR="003A44E2">
          <w:rPr>
            <w:noProof/>
            <w:lang w:val="nl-NL"/>
          </w:rPr>
          <w:t>5</w:t>
        </w:r>
        <w:r>
          <w:fldChar w:fldCharType="end"/>
        </w:r>
      </w:p>
    </w:sdtContent>
  </w:sdt>
  <w:p w:rsidR="00E4181C" w:rsidRDefault="00E4181C" w14:paraId="5FD3C306"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181C" w:rsidP="00E4181C" w:rsidRDefault="00E4181C" w14:paraId="59ED9EA9" w14:textId="77777777">
      <w:r>
        <w:separator/>
      </w:r>
    </w:p>
  </w:footnote>
  <w:footnote w:type="continuationSeparator" w:id="0">
    <w:p w:rsidR="00E4181C" w:rsidP="00E4181C" w:rsidRDefault="00E4181C" w14:paraId="0BEC9F4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13BB8"/>
    <w:multiLevelType w:val="hybridMultilevel"/>
    <w:tmpl w:val="916EAF40"/>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 w15:restartNumberingAfterBreak="0">
    <w:nsid w:val="112907DC"/>
    <w:multiLevelType w:val="hybridMultilevel"/>
    <w:tmpl w:val="5BECF24A"/>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 w15:restartNumberingAfterBreak="0">
    <w:nsid w:val="13F97E6D"/>
    <w:multiLevelType w:val="multilevel"/>
    <w:tmpl w:val="FC528D14"/>
    <w:styleLink w:val="OpmaakprofielMeerdereniveaus"/>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hint="default" w:ascii="Courier New" w:hAnsi="Courier New"/>
      </w:rPr>
    </w:lvl>
    <w:lvl w:ilvl="2">
      <w:start w:val="1"/>
      <w:numFmt w:val="bullet"/>
      <w:lvlText w:val="."/>
      <w:lvlJc w:val="left"/>
      <w:pPr>
        <w:tabs>
          <w:tab w:val="num" w:pos="1080"/>
        </w:tabs>
        <w:ind w:left="1080" w:hanging="360"/>
      </w:pPr>
      <w:rPr>
        <w:rFonts w:hint="default" w:ascii="Courier New" w:hAnsi="Courier New"/>
      </w:rPr>
    </w:lvl>
    <w:lvl w:ilvl="3">
      <w:start w:val="1"/>
      <w:numFmt w:val="bullet"/>
      <w:lvlText w:val=""/>
      <w:lvlJc w:val="left"/>
      <w:pPr>
        <w:tabs>
          <w:tab w:val="num" w:pos="1440"/>
        </w:tabs>
        <w:ind w:left="1440" w:hanging="360"/>
      </w:pPr>
      <w:rPr>
        <w:rFonts w:hint="default" w:ascii="Symbol" w:hAnsi="Symbol"/>
      </w:rPr>
    </w:lvl>
    <w:lvl w:ilvl="4">
      <w:start w:val="1"/>
      <w:numFmt w:val="bullet"/>
      <w:lvlText w:val=""/>
      <w:lvlJc w:val="left"/>
      <w:pPr>
        <w:tabs>
          <w:tab w:val="num" w:pos="1800"/>
        </w:tabs>
        <w:ind w:left="1800" w:hanging="360"/>
      </w:pPr>
      <w:rPr>
        <w:rFonts w:hint="default" w:ascii="Symbol" w:hAnsi="Symbol"/>
      </w:rPr>
    </w:lvl>
    <w:lvl w:ilvl="5">
      <w:start w:val="1"/>
      <w:numFmt w:val="bullet"/>
      <w:lvlText w:val=""/>
      <w:lvlJc w:val="left"/>
      <w:pPr>
        <w:tabs>
          <w:tab w:val="num" w:pos="2160"/>
        </w:tabs>
        <w:ind w:left="2160" w:hanging="360"/>
      </w:pPr>
      <w:rPr>
        <w:rFonts w:hint="default" w:ascii="Wingdings" w:hAnsi="Wingdings"/>
      </w:rPr>
    </w:lvl>
    <w:lvl w:ilvl="6">
      <w:start w:val="1"/>
      <w:numFmt w:val="bullet"/>
      <w:lvlText w:val=""/>
      <w:lvlJc w:val="left"/>
      <w:pPr>
        <w:tabs>
          <w:tab w:val="num" w:pos="2520"/>
        </w:tabs>
        <w:ind w:left="2520" w:hanging="360"/>
      </w:pPr>
      <w:rPr>
        <w:rFonts w:hint="default" w:ascii="Wingdings" w:hAnsi="Wingdings"/>
      </w:rPr>
    </w:lvl>
    <w:lvl w:ilvl="7">
      <w:start w:val="1"/>
      <w:numFmt w:val="bullet"/>
      <w:lvlText w:val=""/>
      <w:lvlJc w:val="left"/>
      <w:pPr>
        <w:tabs>
          <w:tab w:val="num" w:pos="2880"/>
        </w:tabs>
        <w:ind w:left="2880" w:hanging="360"/>
      </w:pPr>
      <w:rPr>
        <w:rFonts w:hint="default" w:ascii="Symbol" w:hAnsi="Symbol"/>
      </w:rPr>
    </w:lvl>
    <w:lvl w:ilvl="8">
      <w:start w:val="1"/>
      <w:numFmt w:val="bullet"/>
      <w:lvlText w:val=""/>
      <w:lvlJc w:val="left"/>
      <w:pPr>
        <w:tabs>
          <w:tab w:val="num" w:pos="3240"/>
        </w:tabs>
        <w:ind w:left="3240" w:hanging="360"/>
      </w:pPr>
      <w:rPr>
        <w:rFonts w:hint="default" w:ascii="Symbol" w:hAnsi="Symbol"/>
      </w:rPr>
    </w:lvl>
  </w:abstractNum>
  <w:abstractNum w:abstractNumId="3" w15:restartNumberingAfterBreak="0">
    <w:nsid w:val="15201758"/>
    <w:multiLevelType w:val="hybridMultilevel"/>
    <w:tmpl w:val="F4C84232"/>
    <w:lvl w:ilvl="0" w:tplc="CC72AAC6">
      <w:numFmt w:val="bullet"/>
      <w:lvlText w:val="-"/>
      <w:lvlJc w:val="left"/>
      <w:pPr>
        <w:ind w:left="588" w:hanging="228"/>
      </w:pPr>
      <w:rPr>
        <w:rFonts w:hint="default" w:asciiTheme="minorHAnsi" w:hAnsiTheme="minorHAnsi" w:eastAsiaTheme="minorHAnsi" w:cstheme="minorHAns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4" w15:restartNumberingAfterBreak="0">
    <w:nsid w:val="1CDC6001"/>
    <w:multiLevelType w:val="hybridMultilevel"/>
    <w:tmpl w:val="1D80F6E6"/>
    <w:lvl w:ilvl="0" w:tplc="1500154A">
      <w:numFmt w:val="bullet"/>
      <w:lvlText w:val="-"/>
      <w:lvlJc w:val="left"/>
      <w:pPr>
        <w:ind w:left="588" w:hanging="228"/>
      </w:pPr>
      <w:rPr>
        <w:rFonts w:hint="default" w:asciiTheme="minorHAnsi" w:hAnsiTheme="minorHAnsi" w:eastAsiaTheme="minorHAnsi" w:cstheme="minorHAns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5" w15:restartNumberingAfterBreak="0">
    <w:nsid w:val="1E607566"/>
    <w:multiLevelType w:val="hybridMultilevel"/>
    <w:tmpl w:val="5538C6E8"/>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6" w15:restartNumberingAfterBreak="0">
    <w:nsid w:val="24F803DB"/>
    <w:multiLevelType w:val="hybridMultilevel"/>
    <w:tmpl w:val="4F943C7C"/>
    <w:lvl w:ilvl="0" w:tplc="51D844F8">
      <w:numFmt w:val="bullet"/>
      <w:lvlText w:val="-"/>
      <w:lvlJc w:val="left"/>
      <w:pPr>
        <w:ind w:left="720" w:hanging="360"/>
      </w:pPr>
      <w:rPr>
        <w:rFonts w:hint="default" w:asciiTheme="minorHAnsi" w:hAnsiTheme="minorHAnsi" w:eastAsiaTheme="minorHAnsi" w:cstheme="minorHAns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7" w15:restartNumberingAfterBreak="0">
    <w:nsid w:val="29CF2739"/>
    <w:multiLevelType w:val="hybridMultilevel"/>
    <w:tmpl w:val="D4E60618"/>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8" w15:restartNumberingAfterBreak="0">
    <w:nsid w:val="2C4E3A84"/>
    <w:multiLevelType w:val="hybridMultilevel"/>
    <w:tmpl w:val="5256C64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58B6446"/>
    <w:multiLevelType w:val="multilevel"/>
    <w:tmpl w:val="9E907474"/>
    <w:styleLink w:val="OpmaakprofielGenummerd"/>
    <w:lvl w:ilvl="0">
      <w:start w:val="1"/>
      <w:numFmt w:val="decimal"/>
      <w:lvlText w:val="%1."/>
      <w:lvlJc w:val="left"/>
      <w:pPr>
        <w:tabs>
          <w:tab w:val="num" w:pos="357"/>
        </w:tabs>
        <w:ind w:left="357" w:hanging="357"/>
      </w:pPr>
      <w:rPr>
        <w:rFonts w:ascii="Verdana" w:hAnsi="Verdana"/>
        <w:sz w:val="18"/>
        <w:szCs w:val="18"/>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499520EF"/>
    <w:multiLevelType w:val="hybridMultilevel"/>
    <w:tmpl w:val="08ECC2DC"/>
    <w:lvl w:ilvl="0" w:tplc="FBFC7E70">
      <w:numFmt w:val="bullet"/>
      <w:lvlText w:val="-"/>
      <w:lvlJc w:val="left"/>
      <w:pPr>
        <w:ind w:left="588" w:hanging="228"/>
      </w:pPr>
      <w:rPr>
        <w:rFonts w:hint="default" w:asciiTheme="minorHAnsi" w:hAnsiTheme="minorHAnsi" w:eastAsiaTheme="minorHAnsi" w:cstheme="minorHAns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1" w15:restartNumberingAfterBreak="0">
    <w:nsid w:val="4BBC2CF9"/>
    <w:multiLevelType w:val="hybridMultilevel"/>
    <w:tmpl w:val="FAC6177E"/>
    <w:lvl w:ilvl="0" w:tplc="46685EAA">
      <w:numFmt w:val="bullet"/>
      <w:lvlText w:val="-"/>
      <w:lvlJc w:val="left"/>
      <w:pPr>
        <w:ind w:left="588" w:hanging="228"/>
      </w:pPr>
      <w:rPr>
        <w:rFonts w:hint="default" w:asciiTheme="minorHAnsi" w:hAnsiTheme="minorHAnsi" w:eastAsiaTheme="minorHAnsi" w:cstheme="minorHAns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6D8C6A90"/>
    <w:multiLevelType w:val="hybridMultilevel"/>
    <w:tmpl w:val="BF8C052E"/>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3" w15:restartNumberingAfterBreak="0">
    <w:nsid w:val="79003714"/>
    <w:multiLevelType w:val="hybridMultilevel"/>
    <w:tmpl w:val="4F62B4DE"/>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num w:numId="1" w16cid:durableId="1956866846">
    <w:abstractNumId w:val="9"/>
  </w:num>
  <w:num w:numId="2" w16cid:durableId="192422353">
    <w:abstractNumId w:val="2"/>
  </w:num>
  <w:num w:numId="3" w16cid:durableId="1605842006">
    <w:abstractNumId w:val="8"/>
  </w:num>
  <w:num w:numId="4" w16cid:durableId="352805006">
    <w:abstractNumId w:val="13"/>
  </w:num>
  <w:num w:numId="5" w16cid:durableId="1673989973">
    <w:abstractNumId w:val="6"/>
  </w:num>
  <w:num w:numId="6" w16cid:durableId="186600238">
    <w:abstractNumId w:val="5"/>
  </w:num>
  <w:num w:numId="7" w16cid:durableId="1801027028">
    <w:abstractNumId w:val="1"/>
  </w:num>
  <w:num w:numId="8" w16cid:durableId="53285576">
    <w:abstractNumId w:val="10"/>
  </w:num>
  <w:num w:numId="9" w16cid:durableId="293829082">
    <w:abstractNumId w:val="12"/>
  </w:num>
  <w:num w:numId="10" w16cid:durableId="996540729">
    <w:abstractNumId w:val="4"/>
  </w:num>
  <w:num w:numId="11" w16cid:durableId="422142547">
    <w:abstractNumId w:val="0"/>
  </w:num>
  <w:num w:numId="12" w16cid:durableId="527527435">
    <w:abstractNumId w:val="11"/>
  </w:num>
  <w:num w:numId="13" w16cid:durableId="2062438181">
    <w:abstractNumId w:val="7"/>
  </w:num>
  <w:num w:numId="14" w16cid:durableId="603538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847"/>
    <w:rsid w:val="001141A4"/>
    <w:rsid w:val="002664F9"/>
    <w:rsid w:val="00336C9A"/>
    <w:rsid w:val="003A44E2"/>
    <w:rsid w:val="00420DD2"/>
    <w:rsid w:val="00455C5C"/>
    <w:rsid w:val="004C1D35"/>
    <w:rsid w:val="004F6973"/>
    <w:rsid w:val="00855734"/>
    <w:rsid w:val="00AA2B47"/>
    <w:rsid w:val="00BD67CE"/>
    <w:rsid w:val="00C346BD"/>
    <w:rsid w:val="00CD0847"/>
    <w:rsid w:val="00DD20F0"/>
    <w:rsid w:val="00E17FBB"/>
    <w:rsid w:val="00E4181C"/>
    <w:rsid w:val="07ABE18A"/>
    <w:rsid w:val="0DEA9BB0"/>
    <w:rsid w:val="0E0B5B87"/>
    <w:rsid w:val="11393524"/>
    <w:rsid w:val="1181CD21"/>
    <w:rsid w:val="14B4CE36"/>
    <w:rsid w:val="18FD35DC"/>
    <w:rsid w:val="27787B4A"/>
    <w:rsid w:val="2BEE9B72"/>
    <w:rsid w:val="45E18DA1"/>
    <w:rsid w:val="70B36302"/>
    <w:rsid w:val="73D8E83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93D3D"/>
  <w15:chartTrackingRefBased/>
  <w15:docId w15:val="{3F63827A-F5F8-42EA-8CB7-11742C90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cs="Times New Roman" w:eastAsiaTheme="minorHAnsi"/>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C346BD"/>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numbering" w:styleId="OpmaakprofielGenummerd" w:customStyle="1">
    <w:name w:val="Opmaakprofiel Genummerd"/>
    <w:basedOn w:val="Geenlijst"/>
    <w:rsid w:val="00C346BD"/>
    <w:pPr>
      <w:numPr>
        <w:numId w:val="1"/>
      </w:numPr>
    </w:pPr>
  </w:style>
  <w:style w:type="numbering" w:styleId="OpmaakprofielMeerdereniveaus" w:customStyle="1">
    <w:name w:val="Opmaakprofiel Meerdere niveaus"/>
    <w:basedOn w:val="Geenlijst"/>
    <w:rsid w:val="00C346BD"/>
    <w:pPr>
      <w:numPr>
        <w:numId w:val="2"/>
      </w:numPr>
    </w:pPr>
  </w:style>
  <w:style w:type="paragraph" w:styleId="Default" w:customStyle="1">
    <w:name w:val="Default"/>
    <w:rsid w:val="00CD0847"/>
    <w:pPr>
      <w:autoSpaceDE w:val="0"/>
      <w:autoSpaceDN w:val="0"/>
      <w:adjustRightInd w:val="0"/>
    </w:pPr>
    <w:rPr>
      <w:rFonts w:ascii="Arial" w:hAnsi="Arial" w:cs="Arial"/>
      <w:color w:val="000000"/>
      <w:sz w:val="24"/>
      <w:szCs w:val="24"/>
    </w:rPr>
  </w:style>
  <w:style w:type="paragraph" w:styleId="Koptekst">
    <w:name w:val="header"/>
    <w:basedOn w:val="Standaard"/>
    <w:link w:val="KoptekstChar"/>
    <w:uiPriority w:val="99"/>
    <w:unhideWhenUsed/>
    <w:rsid w:val="00E4181C"/>
    <w:pPr>
      <w:tabs>
        <w:tab w:val="center" w:pos="4536"/>
        <w:tab w:val="right" w:pos="9072"/>
      </w:tabs>
    </w:pPr>
  </w:style>
  <w:style w:type="character" w:styleId="KoptekstChar" w:customStyle="1">
    <w:name w:val="Koptekst Char"/>
    <w:basedOn w:val="Standaardalinea-lettertype"/>
    <w:link w:val="Koptekst"/>
    <w:uiPriority w:val="99"/>
    <w:rsid w:val="00E4181C"/>
  </w:style>
  <w:style w:type="paragraph" w:styleId="Voettekst">
    <w:name w:val="footer"/>
    <w:basedOn w:val="Standaard"/>
    <w:link w:val="VoettekstChar"/>
    <w:uiPriority w:val="99"/>
    <w:unhideWhenUsed/>
    <w:rsid w:val="00E4181C"/>
    <w:pPr>
      <w:tabs>
        <w:tab w:val="center" w:pos="4536"/>
        <w:tab w:val="right" w:pos="9072"/>
      </w:tabs>
    </w:pPr>
  </w:style>
  <w:style w:type="character" w:styleId="VoettekstChar" w:customStyle="1">
    <w:name w:val="Voettekst Char"/>
    <w:basedOn w:val="Standaardalinea-lettertype"/>
    <w:link w:val="Voettekst"/>
    <w:uiPriority w:val="99"/>
    <w:rsid w:val="00E418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17b187-12c5-4eae-904a-59dc789efa9f" xsi:nil="true"/>
    <lcf76f155ced4ddcb4097134ff3c332f xmlns="bc63601b-5039-4d43-b261-9ba4c4fef7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34F2EF8B8DD240ACA3E83BC5167E91" ma:contentTypeVersion="17" ma:contentTypeDescription="Een nieuw document maken." ma:contentTypeScope="" ma:versionID="9746cdf3727166cf4265ecc5a019909a">
  <xsd:schema xmlns:xsd="http://www.w3.org/2001/XMLSchema" xmlns:xs="http://www.w3.org/2001/XMLSchema" xmlns:p="http://schemas.microsoft.com/office/2006/metadata/properties" xmlns:ns2="bc63601b-5039-4d43-b261-9ba4c4fef71e" xmlns:ns3="4a17b187-12c5-4eae-904a-59dc789efa9f" targetNamespace="http://schemas.microsoft.com/office/2006/metadata/properties" ma:root="true" ma:fieldsID="2c0c58ee7dec1042a5fb36dada544660" ns2:_="" ns3:_="">
    <xsd:import namespace="bc63601b-5039-4d43-b261-9ba4c4fef71e"/>
    <xsd:import namespace="4a17b187-12c5-4eae-904a-59dc789efa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63601b-5039-4d43-b261-9ba4c4f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17b187-12c5-4eae-904a-59dc789efa9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13021dc-1325-4971-8587-8e6fb1cdee3a}" ma:internalName="TaxCatchAll" ma:showField="CatchAllData" ma:web="4a17b187-12c5-4eae-904a-59dc789efa9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4E0E2A-0D3E-4FD7-A06E-98616573992D}">
  <ds:schemaRefs>
    <ds:schemaRef ds:uri="http://schemas.microsoft.com/office/2006/metadata/properties"/>
    <ds:schemaRef ds:uri="http://schemas.microsoft.com/office/infopath/2007/PartnerControls"/>
    <ds:schemaRef ds:uri="4a17b187-12c5-4eae-904a-59dc789efa9f"/>
    <ds:schemaRef ds:uri="bc63601b-5039-4d43-b261-9ba4c4fef71e"/>
  </ds:schemaRefs>
</ds:datastoreItem>
</file>

<file path=customXml/itemProps2.xml><?xml version="1.0" encoding="utf-8"?>
<ds:datastoreItem xmlns:ds="http://schemas.openxmlformats.org/officeDocument/2006/customXml" ds:itemID="{BC1ABEDD-C073-4244-805A-C4ACB7B7D655}">
  <ds:schemaRefs>
    <ds:schemaRef ds:uri="http://schemas.microsoft.com/sharepoint/v3/contenttype/forms"/>
  </ds:schemaRefs>
</ds:datastoreItem>
</file>

<file path=customXml/itemProps3.xml><?xml version="1.0" encoding="utf-8"?>
<ds:datastoreItem xmlns:ds="http://schemas.openxmlformats.org/officeDocument/2006/customXml" ds:itemID="{46ECBF70-78F5-4554-A961-F7D61362C268}"/>
</file>

<file path=docMetadata/LabelInfo.xml><?xml version="1.0" encoding="utf-8"?>
<clbl:labelList xmlns:clbl="http://schemas.microsoft.com/office/2020/mipLabelMetadata">
  <clbl:label id="{e7e3ffac-b846-48b2-8c99-7c6e7a1caeb7}" enabled="0" method="" siteId="{e7e3ffac-b846-48b2-8c99-7c6e7a1caeb7}"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Steffie Van der Auwera</dc:creator>
  <cp:keywords/>
  <dc:description/>
  <cp:lastModifiedBy>Blerta SMAKA</cp:lastModifiedBy>
  <cp:revision>6</cp:revision>
  <dcterms:created xsi:type="dcterms:W3CDTF">2026-01-14T14:27:00Z</dcterms:created>
  <dcterms:modified xsi:type="dcterms:W3CDTF">2026-01-14T14:50:02Z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0x0101002D34F2EF8B8DD240ACA3E83BC5167E91</vt:lpwstr>
  </property>
  <property fmtid="{D5CDD505-2E9C-101B-9397-08002B2CF9AE}" pid="3" name="MediaServiceImageTags">
    <vt:lpwstr/>
  </property>
</Properties>
</file>