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08A" w:rsidRDefault="0089408A" w:rsidP="0089408A">
      <w:pPr>
        <w:jc w:val="center"/>
        <w:rPr>
          <w:sz w:val="36"/>
          <w:szCs w:val="36"/>
        </w:rPr>
      </w:pPr>
      <w:r>
        <w:rPr>
          <w:noProof/>
          <w:lang w:eastAsia="nl-B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257300" cy="1257300"/>
            <wp:effectExtent l="0" t="0" r="0" b="0"/>
            <wp:wrapSquare wrapText="bothSides"/>
            <wp:docPr id="1" name="Afbeelding 1" descr="D:\Users\pc\Pictures\gag-logo-kleur-200p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pc\Pictures\gag-logo-kleur-200px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4B0B">
        <w:rPr>
          <w:sz w:val="36"/>
          <w:szCs w:val="36"/>
        </w:rPr>
        <w:t xml:space="preserve">ALGEMENE </w:t>
      </w:r>
      <w:r w:rsidR="003E4E97">
        <w:rPr>
          <w:sz w:val="36"/>
          <w:szCs w:val="36"/>
        </w:rPr>
        <w:t>FUNCTI</w:t>
      </w:r>
      <w:r w:rsidR="00A03DB4">
        <w:rPr>
          <w:sz w:val="36"/>
          <w:szCs w:val="36"/>
        </w:rPr>
        <w:t>EBESCHRIJVING</w:t>
      </w:r>
    </w:p>
    <w:p w:rsidR="0089408A" w:rsidRDefault="009A21DF" w:rsidP="0089408A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GEMEENTELIJKE </w:t>
      </w:r>
      <w:r w:rsidR="0089408A">
        <w:rPr>
          <w:sz w:val="36"/>
          <w:szCs w:val="36"/>
        </w:rPr>
        <w:t>ACADEMIE GRIMBERGEN</w:t>
      </w:r>
    </w:p>
    <w:p w:rsidR="0089408A" w:rsidRDefault="000A78AF" w:rsidP="0089408A">
      <w:pPr>
        <w:jc w:val="center"/>
        <w:rPr>
          <w:sz w:val="36"/>
          <w:szCs w:val="36"/>
        </w:rPr>
      </w:pPr>
      <w:r>
        <w:rPr>
          <w:sz w:val="36"/>
          <w:szCs w:val="36"/>
        </w:rPr>
        <w:t>DIRECTEUR</w:t>
      </w:r>
    </w:p>
    <w:p w:rsidR="00327EEB" w:rsidRDefault="00327EEB" w:rsidP="00C07D81"/>
    <w:p w:rsidR="00C65CC7" w:rsidRDefault="00C65CC7" w:rsidP="00C07D81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638"/>
        <w:gridCol w:w="5133"/>
        <w:gridCol w:w="1291"/>
      </w:tblGrid>
      <w:tr w:rsidR="007B11C3" w:rsidTr="000A78AF">
        <w:tc>
          <w:tcPr>
            <w:tcW w:w="2638" w:type="dxa"/>
          </w:tcPr>
          <w:p w:rsidR="007B11C3" w:rsidRPr="00ED406C" w:rsidRDefault="007B11C3" w:rsidP="0089408A">
            <w:pPr>
              <w:jc w:val="both"/>
              <w:rPr>
                <w:b/>
              </w:rPr>
            </w:pPr>
            <w:r>
              <w:rPr>
                <w:b/>
              </w:rPr>
              <w:t>ACADEMIE</w:t>
            </w:r>
          </w:p>
        </w:tc>
        <w:tc>
          <w:tcPr>
            <w:tcW w:w="5133" w:type="dxa"/>
          </w:tcPr>
          <w:p w:rsidR="007B11C3" w:rsidRDefault="007B11C3" w:rsidP="0089408A">
            <w:pPr>
              <w:jc w:val="both"/>
            </w:pPr>
            <w:r>
              <w:t xml:space="preserve">Gemeentelijke Academie Grimbergen </w:t>
            </w:r>
          </w:p>
        </w:tc>
        <w:tc>
          <w:tcPr>
            <w:tcW w:w="1291" w:type="dxa"/>
          </w:tcPr>
          <w:p w:rsidR="007B11C3" w:rsidRDefault="001B629C" w:rsidP="0089408A">
            <w:pPr>
              <w:jc w:val="both"/>
            </w:pPr>
            <w:r>
              <w:t>49338</w:t>
            </w:r>
          </w:p>
        </w:tc>
      </w:tr>
      <w:tr w:rsidR="00C07D81" w:rsidTr="000A78AF">
        <w:tc>
          <w:tcPr>
            <w:tcW w:w="2638" w:type="dxa"/>
          </w:tcPr>
          <w:p w:rsidR="00C07D81" w:rsidRPr="00ED406C" w:rsidRDefault="00C07D81" w:rsidP="0089408A">
            <w:pPr>
              <w:jc w:val="both"/>
              <w:rPr>
                <w:b/>
              </w:rPr>
            </w:pPr>
            <w:r>
              <w:rPr>
                <w:b/>
              </w:rPr>
              <w:t>SCHOOLBESTUUR</w:t>
            </w:r>
          </w:p>
        </w:tc>
        <w:tc>
          <w:tcPr>
            <w:tcW w:w="6424" w:type="dxa"/>
            <w:gridSpan w:val="2"/>
          </w:tcPr>
          <w:p w:rsidR="00C07D81" w:rsidRDefault="00C07D81" w:rsidP="0089408A">
            <w:pPr>
              <w:jc w:val="both"/>
            </w:pPr>
            <w:r>
              <w:t>Gemeentebestuur Grimbergen</w:t>
            </w:r>
          </w:p>
        </w:tc>
      </w:tr>
      <w:tr w:rsidR="00C87EF8" w:rsidTr="000A78AF">
        <w:tc>
          <w:tcPr>
            <w:tcW w:w="2638" w:type="dxa"/>
          </w:tcPr>
          <w:p w:rsidR="00C87EF8" w:rsidRPr="00ED406C" w:rsidRDefault="00C87EF8" w:rsidP="0089408A">
            <w:pPr>
              <w:jc w:val="both"/>
              <w:rPr>
                <w:b/>
              </w:rPr>
            </w:pPr>
            <w:r w:rsidRPr="00ED406C">
              <w:rPr>
                <w:b/>
              </w:rPr>
              <w:t>NAAM PERSONEELSLID</w:t>
            </w:r>
          </w:p>
        </w:tc>
        <w:tc>
          <w:tcPr>
            <w:tcW w:w="6424" w:type="dxa"/>
            <w:gridSpan w:val="2"/>
          </w:tcPr>
          <w:p w:rsidR="00C87EF8" w:rsidRDefault="00C87EF8" w:rsidP="0089408A">
            <w:pPr>
              <w:jc w:val="both"/>
            </w:pPr>
          </w:p>
        </w:tc>
      </w:tr>
      <w:tr w:rsidR="00C87EF8" w:rsidTr="000A78AF">
        <w:tc>
          <w:tcPr>
            <w:tcW w:w="2638" w:type="dxa"/>
          </w:tcPr>
          <w:p w:rsidR="00C87EF8" w:rsidRPr="00ED406C" w:rsidRDefault="00CF3649" w:rsidP="0089408A">
            <w:pPr>
              <w:jc w:val="both"/>
              <w:rPr>
                <w:b/>
              </w:rPr>
            </w:pPr>
            <w:r w:rsidRPr="00ED406C">
              <w:rPr>
                <w:b/>
              </w:rPr>
              <w:t>Stamboeknummer</w:t>
            </w:r>
          </w:p>
        </w:tc>
        <w:tc>
          <w:tcPr>
            <w:tcW w:w="6424" w:type="dxa"/>
            <w:gridSpan w:val="2"/>
          </w:tcPr>
          <w:p w:rsidR="00C87EF8" w:rsidRDefault="00C87EF8" w:rsidP="0089408A">
            <w:pPr>
              <w:jc w:val="both"/>
            </w:pPr>
          </w:p>
        </w:tc>
      </w:tr>
      <w:tr w:rsidR="00CF3649" w:rsidTr="000A78AF">
        <w:tc>
          <w:tcPr>
            <w:tcW w:w="2638" w:type="dxa"/>
          </w:tcPr>
          <w:p w:rsidR="00CF3649" w:rsidRPr="00ED406C" w:rsidRDefault="000A78AF" w:rsidP="0089408A">
            <w:pPr>
              <w:jc w:val="both"/>
              <w:rPr>
                <w:b/>
              </w:rPr>
            </w:pPr>
            <w:r>
              <w:rPr>
                <w:b/>
              </w:rPr>
              <w:t>E</w:t>
            </w:r>
            <w:r w:rsidR="00CF3649" w:rsidRPr="00ED406C">
              <w:rPr>
                <w:b/>
              </w:rPr>
              <w:t>valuator</w:t>
            </w:r>
          </w:p>
        </w:tc>
        <w:tc>
          <w:tcPr>
            <w:tcW w:w="6424" w:type="dxa"/>
            <w:gridSpan w:val="2"/>
          </w:tcPr>
          <w:p w:rsidR="00CF3649" w:rsidRDefault="000A78AF" w:rsidP="0089408A">
            <w:pPr>
              <w:jc w:val="both"/>
            </w:pPr>
            <w:r>
              <w:t>Verantwoordelijke van de dienst Onderwijs Gemeente Grimbergen</w:t>
            </w:r>
          </w:p>
        </w:tc>
      </w:tr>
    </w:tbl>
    <w:p w:rsidR="009A21DF" w:rsidRDefault="009A21DF" w:rsidP="0089408A">
      <w:pPr>
        <w:jc w:val="both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628"/>
        <w:gridCol w:w="6434"/>
      </w:tblGrid>
      <w:tr w:rsidR="004F6200" w:rsidTr="001F5602">
        <w:tc>
          <w:tcPr>
            <w:tcW w:w="2660" w:type="dxa"/>
            <w:vMerge w:val="restart"/>
          </w:tcPr>
          <w:p w:rsidR="004F6200" w:rsidRPr="004F6200" w:rsidRDefault="004F6200" w:rsidP="0089408A">
            <w:pPr>
              <w:jc w:val="both"/>
              <w:rPr>
                <w:b/>
              </w:rPr>
            </w:pPr>
            <w:r>
              <w:rPr>
                <w:b/>
              </w:rPr>
              <w:t>Functiedomeinen</w:t>
            </w:r>
          </w:p>
        </w:tc>
        <w:tc>
          <w:tcPr>
            <w:tcW w:w="6552" w:type="dxa"/>
          </w:tcPr>
          <w:p w:rsidR="004F6200" w:rsidRDefault="000C499B" w:rsidP="000C499B">
            <w:pPr>
              <w:pStyle w:val="Lijstalinea"/>
              <w:numPr>
                <w:ilvl w:val="0"/>
                <w:numId w:val="6"/>
              </w:numPr>
              <w:jc w:val="both"/>
            </w:pPr>
            <w:r>
              <w:t>Taken eigen aan de functie</w:t>
            </w:r>
          </w:p>
        </w:tc>
      </w:tr>
      <w:tr w:rsidR="004F6200" w:rsidTr="001F5602">
        <w:tc>
          <w:tcPr>
            <w:tcW w:w="2660" w:type="dxa"/>
            <w:vMerge/>
          </w:tcPr>
          <w:p w:rsidR="004F6200" w:rsidRDefault="004F6200" w:rsidP="0089408A">
            <w:pPr>
              <w:jc w:val="both"/>
            </w:pPr>
          </w:p>
        </w:tc>
        <w:tc>
          <w:tcPr>
            <w:tcW w:w="6552" w:type="dxa"/>
          </w:tcPr>
          <w:p w:rsidR="004F6200" w:rsidRDefault="000C499B" w:rsidP="000C499B">
            <w:pPr>
              <w:pStyle w:val="Lijstalinea"/>
              <w:numPr>
                <w:ilvl w:val="0"/>
                <w:numId w:val="6"/>
              </w:numPr>
              <w:jc w:val="both"/>
            </w:pPr>
            <w:r>
              <w:t>De professionalisering</w:t>
            </w:r>
          </w:p>
        </w:tc>
      </w:tr>
      <w:tr w:rsidR="004F6200" w:rsidTr="001F5602">
        <w:tc>
          <w:tcPr>
            <w:tcW w:w="2660" w:type="dxa"/>
            <w:vMerge/>
          </w:tcPr>
          <w:p w:rsidR="004F6200" w:rsidRDefault="004F6200" w:rsidP="0089408A">
            <w:pPr>
              <w:jc w:val="both"/>
            </w:pPr>
          </w:p>
        </w:tc>
        <w:tc>
          <w:tcPr>
            <w:tcW w:w="6552" w:type="dxa"/>
          </w:tcPr>
          <w:p w:rsidR="004F6200" w:rsidRDefault="000A78AF" w:rsidP="000C499B">
            <w:pPr>
              <w:pStyle w:val="Lijstalinea"/>
              <w:numPr>
                <w:ilvl w:val="0"/>
                <w:numId w:val="6"/>
              </w:numPr>
              <w:jc w:val="both"/>
            </w:pPr>
            <w:r>
              <w:t>Het overleg en de samenwerking met het personeel, gemeentelijke beleidsverantwoordelijken, gemeentelijke diensten, leerlingen, ouders en eventuele externe actoren</w:t>
            </w:r>
          </w:p>
        </w:tc>
      </w:tr>
    </w:tbl>
    <w:p w:rsidR="00C65CC7" w:rsidRDefault="00C65CC7" w:rsidP="0089408A">
      <w:pPr>
        <w:jc w:val="both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841"/>
        <w:gridCol w:w="8221"/>
      </w:tblGrid>
      <w:tr w:rsidR="00A077F5" w:rsidTr="00151AEB">
        <w:tc>
          <w:tcPr>
            <w:tcW w:w="9180" w:type="dxa"/>
            <w:gridSpan w:val="2"/>
          </w:tcPr>
          <w:p w:rsidR="00A077F5" w:rsidRPr="00A077F5" w:rsidRDefault="00A077F5" w:rsidP="000C499B">
            <w:pPr>
              <w:jc w:val="both"/>
              <w:rPr>
                <w:b/>
              </w:rPr>
            </w:pPr>
            <w:r>
              <w:rPr>
                <w:b/>
              </w:rPr>
              <w:t xml:space="preserve">1 </w:t>
            </w:r>
            <w:r w:rsidR="000C499B">
              <w:rPr>
                <w:b/>
              </w:rPr>
              <w:t>TAKEN EIGEN AAN DE FUNCTIE</w:t>
            </w:r>
          </w:p>
        </w:tc>
      </w:tr>
      <w:tr w:rsidR="00A077F5" w:rsidTr="00A077F5">
        <w:tc>
          <w:tcPr>
            <w:tcW w:w="850" w:type="dxa"/>
          </w:tcPr>
          <w:p w:rsidR="00A077F5" w:rsidRDefault="00A077F5" w:rsidP="00A077F5">
            <w:pPr>
              <w:jc w:val="center"/>
            </w:pPr>
            <w:r>
              <w:t>1.1</w:t>
            </w:r>
          </w:p>
        </w:tc>
        <w:tc>
          <w:tcPr>
            <w:tcW w:w="8330" w:type="dxa"/>
          </w:tcPr>
          <w:p w:rsidR="00A077F5" w:rsidRDefault="000A78AF" w:rsidP="0089408A">
            <w:pPr>
              <w:jc w:val="both"/>
              <w:rPr>
                <w:i/>
              </w:rPr>
            </w:pPr>
            <w:r>
              <w:rPr>
                <w:i/>
              </w:rPr>
              <w:t>BELEID</w:t>
            </w:r>
          </w:p>
          <w:p w:rsidR="000A78AF" w:rsidRDefault="000A78AF" w:rsidP="0089408A">
            <w:pPr>
              <w:jc w:val="both"/>
              <w:rPr>
                <w:i/>
              </w:rPr>
            </w:pPr>
          </w:p>
          <w:p w:rsidR="000A78AF" w:rsidRPr="000A78AF" w:rsidRDefault="000A78AF" w:rsidP="000A78AF">
            <w:pPr>
              <w:numPr>
                <w:ilvl w:val="0"/>
                <w:numId w:val="9"/>
              </w:numPr>
              <w:rPr>
                <w:rFonts w:cstheme="minorHAnsi"/>
              </w:rPr>
            </w:pPr>
            <w:r w:rsidRPr="000A78AF">
              <w:rPr>
                <w:rFonts w:cstheme="minorHAnsi"/>
                <w:iCs/>
              </w:rPr>
              <w:t>De directeur voert een gedragen, geïntegreerd en samenhangend onderwijskundig beleid vertrekkend vanuit het artistiek pedagogisch project.</w:t>
            </w:r>
          </w:p>
          <w:p w:rsidR="000A78AF" w:rsidRPr="000A78AF" w:rsidRDefault="000A78AF" w:rsidP="000A78AF">
            <w:pPr>
              <w:numPr>
                <w:ilvl w:val="0"/>
                <w:numId w:val="9"/>
              </w:numPr>
              <w:rPr>
                <w:rFonts w:cstheme="minorHAnsi"/>
              </w:rPr>
            </w:pPr>
            <w:r w:rsidRPr="000A78AF">
              <w:rPr>
                <w:rFonts w:cstheme="minorHAnsi"/>
                <w:iCs/>
              </w:rPr>
              <w:t xml:space="preserve">De directeur voert een systematische, cyclische en betrouwbare evaluatie van de werking van de onderwijsinstelling uit om de onderwijskwaliteit te bewaken en te verbeteren. </w:t>
            </w:r>
          </w:p>
          <w:p w:rsidR="000A78AF" w:rsidRPr="000A78AF" w:rsidRDefault="000A78AF" w:rsidP="000A78AF">
            <w:pPr>
              <w:numPr>
                <w:ilvl w:val="0"/>
                <w:numId w:val="9"/>
              </w:numPr>
              <w:rPr>
                <w:rFonts w:cstheme="minorHAnsi"/>
              </w:rPr>
            </w:pPr>
            <w:r w:rsidRPr="000A78AF">
              <w:rPr>
                <w:rFonts w:cstheme="minorHAnsi"/>
                <w:iCs/>
              </w:rPr>
              <w:t>De directeur voert een beleid op het vlak van fysieke en mentale veiligheid van de leef-, leer- en werkomgeving</w:t>
            </w:r>
            <w:r>
              <w:rPr>
                <w:rFonts w:cstheme="minorHAnsi"/>
                <w:iCs/>
              </w:rPr>
              <w:t>.</w:t>
            </w:r>
          </w:p>
          <w:p w:rsidR="000A78AF" w:rsidRPr="000A78AF" w:rsidRDefault="000A78AF" w:rsidP="000A78AF">
            <w:pPr>
              <w:numPr>
                <w:ilvl w:val="0"/>
                <w:numId w:val="9"/>
              </w:numPr>
              <w:rPr>
                <w:rFonts w:cstheme="minorHAnsi"/>
                <w:iCs/>
              </w:rPr>
            </w:pPr>
            <w:r w:rsidRPr="000A78AF">
              <w:rPr>
                <w:rFonts w:cstheme="minorHAnsi"/>
                <w:iCs/>
              </w:rPr>
              <w:t>De directeur staat in voor het voorbereiden, opmaken en coördineren van beleidsadviezen en beleidsvoorstellen aan het schoolbestuur op vraag van het schoolbestuur of op eigen initiatief</w:t>
            </w:r>
            <w:r>
              <w:rPr>
                <w:rFonts w:cstheme="minorHAnsi"/>
                <w:iCs/>
              </w:rPr>
              <w:t>.</w:t>
            </w:r>
            <w:r w:rsidRPr="000A78AF">
              <w:rPr>
                <w:rFonts w:cstheme="minorHAnsi"/>
                <w:iCs/>
              </w:rPr>
              <w:t xml:space="preserve"> </w:t>
            </w:r>
          </w:p>
          <w:p w:rsidR="000A78AF" w:rsidRPr="000A78AF" w:rsidRDefault="000A78AF" w:rsidP="000A78AF">
            <w:pPr>
              <w:numPr>
                <w:ilvl w:val="0"/>
                <w:numId w:val="9"/>
              </w:numPr>
              <w:rPr>
                <w:rFonts w:cstheme="minorHAnsi"/>
              </w:rPr>
            </w:pPr>
            <w:r w:rsidRPr="000A78AF">
              <w:rPr>
                <w:rFonts w:cstheme="minorHAnsi"/>
              </w:rPr>
              <w:t>De directeur installeert een cultuur van leren en vernieuwen in de onderwijsinstelling.</w:t>
            </w:r>
          </w:p>
          <w:p w:rsidR="008C2BED" w:rsidRPr="000A78AF" w:rsidRDefault="000A78AF" w:rsidP="000A78AF">
            <w:pPr>
              <w:pStyle w:val="Lijstalinea"/>
              <w:numPr>
                <w:ilvl w:val="0"/>
                <w:numId w:val="9"/>
              </w:numPr>
              <w:jc w:val="both"/>
              <w:rPr>
                <w:rFonts w:cstheme="minorHAnsi"/>
                <w:i/>
              </w:rPr>
            </w:pPr>
            <w:r w:rsidRPr="000A78AF">
              <w:rPr>
                <w:rFonts w:cstheme="minorHAnsi"/>
              </w:rPr>
              <w:t>De directeur introduceert onderwijsonderzoeken in de onderwijsinstellings- en klaspraktijk.</w:t>
            </w:r>
          </w:p>
          <w:p w:rsidR="000A78AF" w:rsidRPr="008C2BED" w:rsidRDefault="000A78AF" w:rsidP="000A78AF">
            <w:pPr>
              <w:jc w:val="both"/>
            </w:pPr>
          </w:p>
        </w:tc>
      </w:tr>
      <w:tr w:rsidR="00A077F5" w:rsidTr="00A077F5">
        <w:tc>
          <w:tcPr>
            <w:tcW w:w="850" w:type="dxa"/>
          </w:tcPr>
          <w:p w:rsidR="00A077F5" w:rsidRDefault="00A077F5" w:rsidP="00A077F5">
            <w:pPr>
              <w:jc w:val="center"/>
            </w:pPr>
            <w:r>
              <w:t>1.2</w:t>
            </w:r>
          </w:p>
        </w:tc>
        <w:tc>
          <w:tcPr>
            <w:tcW w:w="8330" w:type="dxa"/>
          </w:tcPr>
          <w:p w:rsidR="00A077F5" w:rsidRDefault="000A78AF" w:rsidP="0089408A">
            <w:pPr>
              <w:jc w:val="both"/>
              <w:rPr>
                <w:i/>
              </w:rPr>
            </w:pPr>
            <w:r>
              <w:rPr>
                <w:i/>
              </w:rPr>
              <w:t>PLANNING EN ORGANISATIE VAN DE ONDERWIJSINSTELLING</w:t>
            </w:r>
          </w:p>
          <w:p w:rsidR="00A077F5" w:rsidRDefault="00A077F5" w:rsidP="0089408A">
            <w:pPr>
              <w:jc w:val="both"/>
            </w:pPr>
          </w:p>
          <w:p w:rsidR="000A78AF" w:rsidRPr="000A78AF" w:rsidRDefault="000A78AF" w:rsidP="000A78AF">
            <w:pPr>
              <w:numPr>
                <w:ilvl w:val="0"/>
                <w:numId w:val="10"/>
              </w:numPr>
              <w:rPr>
                <w:rFonts w:cstheme="minorHAnsi"/>
              </w:rPr>
            </w:pPr>
            <w:r w:rsidRPr="000A78AF">
              <w:rPr>
                <w:rFonts w:cstheme="minorHAnsi"/>
              </w:rPr>
              <w:t xml:space="preserve">De directeur voert een motiverend personeelsbeleid met aandacht voor samenwerking, resultaten en effecten en professionalisering. </w:t>
            </w:r>
          </w:p>
          <w:p w:rsidR="000A78AF" w:rsidRPr="000A78AF" w:rsidRDefault="000A78AF" w:rsidP="000A78AF">
            <w:pPr>
              <w:numPr>
                <w:ilvl w:val="0"/>
                <w:numId w:val="10"/>
              </w:numPr>
              <w:rPr>
                <w:rFonts w:cstheme="minorHAnsi"/>
              </w:rPr>
            </w:pPr>
            <w:r w:rsidRPr="000A78AF">
              <w:rPr>
                <w:rFonts w:cstheme="minorHAnsi"/>
                <w:color w:val="000000"/>
              </w:rPr>
              <w:t xml:space="preserve">De directeur wendt de toegekende omkadering aan op basis van duidelijke en onderhandelde criteria. </w:t>
            </w:r>
          </w:p>
          <w:p w:rsidR="000A78AF" w:rsidRPr="000A78AF" w:rsidRDefault="000A78AF" w:rsidP="000A78AF">
            <w:pPr>
              <w:numPr>
                <w:ilvl w:val="0"/>
                <w:numId w:val="10"/>
              </w:numPr>
              <w:rPr>
                <w:rFonts w:cstheme="minorHAnsi"/>
              </w:rPr>
            </w:pPr>
            <w:r w:rsidRPr="000A78AF">
              <w:rPr>
                <w:rFonts w:cstheme="minorHAnsi"/>
              </w:rPr>
              <w:lastRenderedPageBreak/>
              <w:t xml:space="preserve">De directeur past adequaat en correct de regelgeving inzake personeel, leerlingen en organisatie toe. </w:t>
            </w:r>
          </w:p>
          <w:p w:rsidR="000A78AF" w:rsidRPr="000A78AF" w:rsidRDefault="000A78AF" w:rsidP="000A78AF">
            <w:pPr>
              <w:numPr>
                <w:ilvl w:val="0"/>
                <w:numId w:val="10"/>
              </w:numPr>
              <w:rPr>
                <w:rFonts w:cstheme="minorHAnsi"/>
              </w:rPr>
            </w:pPr>
            <w:r w:rsidRPr="000A78AF">
              <w:rPr>
                <w:rFonts w:cstheme="minorHAnsi"/>
              </w:rPr>
              <w:t xml:space="preserve">De directeur waakt over een passende begeleiding voor elke leerling met het oog op optimale ontwikkel- en leerkansen. </w:t>
            </w:r>
          </w:p>
          <w:p w:rsidR="00A077F5" w:rsidRPr="000A78AF" w:rsidRDefault="000A78AF" w:rsidP="000A78AF">
            <w:pPr>
              <w:pStyle w:val="Lijstalinea"/>
              <w:numPr>
                <w:ilvl w:val="0"/>
                <w:numId w:val="10"/>
              </w:numPr>
            </w:pPr>
            <w:r w:rsidRPr="000A78AF">
              <w:rPr>
                <w:rFonts w:cstheme="minorHAnsi"/>
              </w:rPr>
              <w:t>De directeur bepaalt participatief de professionaliseringsinitiatieven rekening houdend met de gestelde prioriteiten in het onderhandelde professionaliseringsplan</w:t>
            </w:r>
            <w:r>
              <w:rPr>
                <w:rFonts w:cstheme="minorHAnsi"/>
              </w:rPr>
              <w:t>.</w:t>
            </w:r>
          </w:p>
          <w:p w:rsidR="000A78AF" w:rsidRPr="000153FE" w:rsidRDefault="000A78AF" w:rsidP="000A78AF">
            <w:pPr>
              <w:pStyle w:val="Lijstalinea"/>
            </w:pPr>
          </w:p>
        </w:tc>
      </w:tr>
      <w:tr w:rsidR="00A077F5" w:rsidTr="00A077F5">
        <w:tc>
          <w:tcPr>
            <w:tcW w:w="850" w:type="dxa"/>
          </w:tcPr>
          <w:p w:rsidR="00A077F5" w:rsidRDefault="00A077F5" w:rsidP="00A077F5">
            <w:pPr>
              <w:jc w:val="center"/>
            </w:pPr>
            <w:r>
              <w:lastRenderedPageBreak/>
              <w:t>1.3</w:t>
            </w:r>
          </w:p>
        </w:tc>
        <w:tc>
          <w:tcPr>
            <w:tcW w:w="8330" w:type="dxa"/>
          </w:tcPr>
          <w:p w:rsidR="00A077F5" w:rsidRDefault="000A78AF" w:rsidP="0089408A">
            <w:pPr>
              <w:jc w:val="both"/>
              <w:rPr>
                <w:i/>
              </w:rPr>
            </w:pPr>
            <w:r>
              <w:rPr>
                <w:i/>
              </w:rPr>
              <w:t>LEIDING GEVEN</w:t>
            </w:r>
          </w:p>
          <w:p w:rsidR="00A077F5" w:rsidRDefault="00A077F5" w:rsidP="0089408A">
            <w:pPr>
              <w:jc w:val="both"/>
              <w:rPr>
                <w:i/>
              </w:rPr>
            </w:pPr>
          </w:p>
          <w:p w:rsidR="000A78AF" w:rsidRPr="000A78AF" w:rsidRDefault="000A78AF" w:rsidP="000A78AF">
            <w:pPr>
              <w:numPr>
                <w:ilvl w:val="0"/>
                <w:numId w:val="11"/>
              </w:numPr>
              <w:rPr>
                <w:rFonts w:cstheme="minorHAnsi"/>
              </w:rPr>
            </w:pPr>
            <w:r w:rsidRPr="000A78AF">
              <w:rPr>
                <w:rFonts w:cstheme="minorHAnsi"/>
              </w:rPr>
              <w:t>De directeur ondersteunt de teamleden om de visie van de onderwijsinstelling vorm te geven.</w:t>
            </w:r>
          </w:p>
          <w:p w:rsidR="000A78AF" w:rsidRPr="000A78AF" w:rsidRDefault="000A78AF" w:rsidP="000A78AF">
            <w:pPr>
              <w:numPr>
                <w:ilvl w:val="0"/>
                <w:numId w:val="11"/>
              </w:numPr>
              <w:rPr>
                <w:rFonts w:cstheme="minorHAnsi"/>
              </w:rPr>
            </w:pPr>
            <w:r w:rsidRPr="000A78AF">
              <w:rPr>
                <w:rFonts w:cstheme="minorHAnsi"/>
              </w:rPr>
              <w:t>De directeur ondersteunt de teamleden in het implementeren van het referentiekader onderwijskwaliteit en andere.</w:t>
            </w:r>
          </w:p>
          <w:p w:rsidR="000A78AF" w:rsidRPr="000A78AF" w:rsidRDefault="000A78AF" w:rsidP="000A78AF">
            <w:pPr>
              <w:numPr>
                <w:ilvl w:val="0"/>
                <w:numId w:val="11"/>
              </w:numPr>
              <w:rPr>
                <w:rFonts w:cstheme="minorHAnsi"/>
              </w:rPr>
            </w:pPr>
            <w:r w:rsidRPr="000A78AF">
              <w:rPr>
                <w:rFonts w:cstheme="minorHAnsi"/>
              </w:rPr>
              <w:t>De directeur is verantwoordelijk voor de dagelijkse leiding in de onderwijsinstelling.</w:t>
            </w:r>
          </w:p>
          <w:p w:rsidR="00A077F5" w:rsidRPr="000A78AF" w:rsidRDefault="000A78AF" w:rsidP="000A78AF">
            <w:pPr>
              <w:pStyle w:val="Lijstalinea"/>
              <w:numPr>
                <w:ilvl w:val="0"/>
                <w:numId w:val="11"/>
              </w:numPr>
              <w:jc w:val="both"/>
            </w:pPr>
            <w:r w:rsidRPr="000A78AF">
              <w:rPr>
                <w:rFonts w:cstheme="minorHAnsi"/>
              </w:rPr>
              <w:t>De directeur begeleidt en coacht de teamleden in hun dagelijks functioneren.</w:t>
            </w:r>
          </w:p>
          <w:p w:rsidR="000A78AF" w:rsidRPr="00ED7BE5" w:rsidRDefault="000A78AF" w:rsidP="000A78AF">
            <w:pPr>
              <w:pStyle w:val="Lijstalinea"/>
              <w:jc w:val="both"/>
            </w:pPr>
          </w:p>
        </w:tc>
      </w:tr>
      <w:tr w:rsidR="000A78AF" w:rsidTr="00A077F5">
        <w:tc>
          <w:tcPr>
            <w:tcW w:w="850" w:type="dxa"/>
          </w:tcPr>
          <w:p w:rsidR="000A78AF" w:rsidRDefault="000A78AF" w:rsidP="00A077F5">
            <w:pPr>
              <w:jc w:val="center"/>
            </w:pPr>
            <w:r>
              <w:t>1.4</w:t>
            </w:r>
          </w:p>
        </w:tc>
        <w:tc>
          <w:tcPr>
            <w:tcW w:w="8330" w:type="dxa"/>
          </w:tcPr>
          <w:p w:rsidR="000A78AF" w:rsidRDefault="000A78AF" w:rsidP="0089408A">
            <w:pPr>
              <w:jc w:val="both"/>
              <w:rPr>
                <w:i/>
              </w:rPr>
            </w:pPr>
            <w:r>
              <w:rPr>
                <w:i/>
              </w:rPr>
              <w:t>FINANCIEEL EN ADMINISTRATIEF BEHEER</w:t>
            </w:r>
          </w:p>
          <w:p w:rsidR="000A78AF" w:rsidRDefault="000A78AF" w:rsidP="0089408A">
            <w:pPr>
              <w:jc w:val="both"/>
              <w:rPr>
                <w:i/>
              </w:rPr>
            </w:pPr>
          </w:p>
          <w:p w:rsidR="000A78AF" w:rsidRPr="00DC336D" w:rsidRDefault="000A78AF" w:rsidP="000A78AF">
            <w:pPr>
              <w:numPr>
                <w:ilvl w:val="0"/>
                <w:numId w:val="12"/>
              </w:numPr>
              <w:rPr>
                <w:rFonts w:cstheme="minorHAnsi"/>
              </w:rPr>
            </w:pPr>
            <w:r w:rsidRPr="00DC336D">
              <w:rPr>
                <w:rFonts w:cstheme="minorHAnsi"/>
              </w:rPr>
              <w:t xml:space="preserve">De directeur is verantwoordelijk voor de verwerking van personeelsadministratie en de leerlingenadministratie. </w:t>
            </w:r>
          </w:p>
          <w:p w:rsidR="000A78AF" w:rsidRPr="000A78AF" w:rsidRDefault="000A78AF" w:rsidP="00DC336D">
            <w:pPr>
              <w:pStyle w:val="Lijstalinea"/>
              <w:numPr>
                <w:ilvl w:val="0"/>
                <w:numId w:val="12"/>
              </w:numPr>
              <w:rPr>
                <w:i/>
              </w:rPr>
            </w:pPr>
            <w:r w:rsidRPr="00DC336D">
              <w:rPr>
                <w:rFonts w:cstheme="minorHAnsi"/>
              </w:rPr>
              <w:t>De directeur voert, in samenspraak met het schoolbestuur,  een gezond en evenwichtig financieel</w:t>
            </w:r>
            <w:r w:rsidRPr="000A78AF">
              <w:rPr>
                <w:rFonts w:ascii="Arial" w:hAnsi="Arial" w:cs="Arial"/>
                <w:sz w:val="20"/>
                <w:szCs w:val="20"/>
              </w:rPr>
              <w:t xml:space="preserve"> beleid. </w:t>
            </w:r>
            <w:r w:rsidRPr="000A78AF">
              <w:rPr>
                <w:rFonts w:ascii="Arial" w:hAnsi="Arial"/>
                <w:sz w:val="20"/>
                <w:szCs w:val="20"/>
              </w:rPr>
              <w:br/>
            </w:r>
          </w:p>
        </w:tc>
      </w:tr>
      <w:tr w:rsidR="00DC336D" w:rsidTr="00A077F5">
        <w:tc>
          <w:tcPr>
            <w:tcW w:w="850" w:type="dxa"/>
          </w:tcPr>
          <w:p w:rsidR="00DC336D" w:rsidRDefault="00DC336D" w:rsidP="00A077F5">
            <w:pPr>
              <w:jc w:val="center"/>
            </w:pPr>
            <w:r>
              <w:t>1.5</w:t>
            </w:r>
          </w:p>
        </w:tc>
        <w:tc>
          <w:tcPr>
            <w:tcW w:w="8330" w:type="dxa"/>
          </w:tcPr>
          <w:p w:rsidR="00DC336D" w:rsidRDefault="00DC336D" w:rsidP="0089408A">
            <w:pPr>
              <w:jc w:val="both"/>
              <w:rPr>
                <w:i/>
              </w:rPr>
            </w:pPr>
            <w:r>
              <w:rPr>
                <w:i/>
              </w:rPr>
              <w:t>COMMUNICATIE EN VERTEGENWOORDIGING</w:t>
            </w:r>
          </w:p>
          <w:p w:rsidR="00DC336D" w:rsidRDefault="00DC336D" w:rsidP="0089408A">
            <w:pPr>
              <w:jc w:val="both"/>
              <w:rPr>
                <w:i/>
              </w:rPr>
            </w:pPr>
          </w:p>
          <w:p w:rsidR="00DC336D" w:rsidRPr="00DC336D" w:rsidRDefault="00DC336D" w:rsidP="00DC336D">
            <w:pPr>
              <w:numPr>
                <w:ilvl w:val="0"/>
                <w:numId w:val="13"/>
              </w:numPr>
              <w:rPr>
                <w:rFonts w:cstheme="minorHAnsi"/>
              </w:rPr>
            </w:pPr>
            <w:r w:rsidRPr="00DC336D">
              <w:rPr>
                <w:rFonts w:cstheme="minorHAnsi"/>
              </w:rPr>
              <w:t xml:space="preserve">De directeur communiceert helder en gericht naar internen en externen over het gevoerde beleid. </w:t>
            </w:r>
          </w:p>
          <w:p w:rsidR="00DC336D" w:rsidRPr="00DC336D" w:rsidRDefault="00DC336D" w:rsidP="00DC336D">
            <w:pPr>
              <w:numPr>
                <w:ilvl w:val="0"/>
                <w:numId w:val="13"/>
              </w:numPr>
              <w:rPr>
                <w:rFonts w:cstheme="minorHAnsi"/>
              </w:rPr>
            </w:pPr>
            <w:r w:rsidRPr="00DC336D">
              <w:rPr>
                <w:rFonts w:cstheme="minorHAnsi"/>
              </w:rPr>
              <w:t>De directeur neemt deel aan bovenschoolse/intergemeentelijke samenwerkingsverbanden.</w:t>
            </w:r>
          </w:p>
          <w:p w:rsidR="00DC336D" w:rsidRPr="00DC336D" w:rsidRDefault="00DC336D" w:rsidP="00DC336D">
            <w:pPr>
              <w:pStyle w:val="Lijstalinea"/>
              <w:numPr>
                <w:ilvl w:val="0"/>
                <w:numId w:val="13"/>
              </w:numPr>
              <w:rPr>
                <w:i/>
              </w:rPr>
            </w:pPr>
            <w:r w:rsidRPr="00DC336D">
              <w:rPr>
                <w:rFonts w:cstheme="minorHAnsi"/>
              </w:rPr>
              <w:t>De directeur is zowel intern als extern het aanspreekpunt van de onderwijsinstelling.</w:t>
            </w:r>
            <w:r w:rsidRPr="00DC336D">
              <w:rPr>
                <w:rFonts w:ascii="Arial" w:hAnsi="Arial"/>
                <w:sz w:val="20"/>
                <w:szCs w:val="20"/>
              </w:rPr>
              <w:br/>
            </w:r>
          </w:p>
        </w:tc>
      </w:tr>
    </w:tbl>
    <w:p w:rsidR="00A077F5" w:rsidRDefault="00A077F5" w:rsidP="0089408A">
      <w:pPr>
        <w:jc w:val="both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802"/>
        <w:gridCol w:w="8260"/>
      </w:tblGrid>
      <w:tr w:rsidR="003863B0" w:rsidTr="009348A4">
        <w:tc>
          <w:tcPr>
            <w:tcW w:w="9212" w:type="dxa"/>
            <w:gridSpan w:val="2"/>
          </w:tcPr>
          <w:p w:rsidR="003863B0" w:rsidRPr="003863B0" w:rsidRDefault="008D61BA" w:rsidP="00972A1E">
            <w:pPr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3863B0">
              <w:rPr>
                <w:b/>
              </w:rPr>
              <w:t xml:space="preserve"> DE </w:t>
            </w:r>
            <w:r w:rsidR="00972A1E">
              <w:rPr>
                <w:b/>
              </w:rPr>
              <w:t>PROFESSIONALISERING</w:t>
            </w:r>
          </w:p>
        </w:tc>
      </w:tr>
      <w:tr w:rsidR="003863B0" w:rsidTr="003863B0">
        <w:tc>
          <w:tcPr>
            <w:tcW w:w="817" w:type="dxa"/>
          </w:tcPr>
          <w:p w:rsidR="003863B0" w:rsidRDefault="003863B0" w:rsidP="003863B0">
            <w:pPr>
              <w:jc w:val="center"/>
            </w:pPr>
          </w:p>
        </w:tc>
        <w:tc>
          <w:tcPr>
            <w:tcW w:w="8395" w:type="dxa"/>
          </w:tcPr>
          <w:p w:rsidR="00FD79B6" w:rsidRPr="00DC336D" w:rsidRDefault="00DC336D" w:rsidP="00DC336D">
            <w:pPr>
              <w:pStyle w:val="Lijstalinea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 w:rsidRPr="00DC336D">
              <w:rPr>
                <w:rFonts w:cstheme="minorHAnsi"/>
              </w:rPr>
              <w:t xml:space="preserve">De directeur staat zelf model voor leer- en veranderingsbereidheid door te reflecteren en zich systematisch te professionaliseren.  </w:t>
            </w:r>
          </w:p>
        </w:tc>
      </w:tr>
    </w:tbl>
    <w:p w:rsidR="00E846EB" w:rsidRDefault="00E846EB" w:rsidP="0089408A">
      <w:pPr>
        <w:jc w:val="both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801"/>
        <w:gridCol w:w="8261"/>
      </w:tblGrid>
      <w:tr w:rsidR="004B323C" w:rsidRPr="00BB5F5D" w:rsidTr="009716A6">
        <w:tc>
          <w:tcPr>
            <w:tcW w:w="9212" w:type="dxa"/>
            <w:gridSpan w:val="2"/>
          </w:tcPr>
          <w:p w:rsidR="004B323C" w:rsidRPr="00BB5F5D" w:rsidRDefault="00CF09AE" w:rsidP="00DC336D">
            <w:pPr>
              <w:jc w:val="both"/>
              <w:rPr>
                <w:b/>
              </w:rPr>
            </w:pPr>
            <w:r w:rsidRPr="00BB5F5D">
              <w:rPr>
                <w:b/>
              </w:rPr>
              <w:t xml:space="preserve">3 </w:t>
            </w:r>
            <w:r w:rsidR="00DC336D">
              <w:rPr>
                <w:b/>
              </w:rPr>
              <w:t>HET OVERLEG EN DE SAMENWERKING MET HET PERSONEEL, GEMEENTELIJKE BELEIDSVERANTWOORDELIJKEN, GEMEENTELIJKE DIENSTEN, LEERLINGEN, OUDERS EN EVENTUELE EXTERNE ACTOREN</w:t>
            </w:r>
          </w:p>
        </w:tc>
      </w:tr>
      <w:tr w:rsidR="004B323C" w:rsidRPr="00BB5F5D" w:rsidTr="004B323C">
        <w:tc>
          <w:tcPr>
            <w:tcW w:w="817" w:type="dxa"/>
          </w:tcPr>
          <w:p w:rsidR="004B323C" w:rsidRPr="00BB5F5D" w:rsidRDefault="004B323C" w:rsidP="004B323C">
            <w:pPr>
              <w:jc w:val="center"/>
            </w:pPr>
          </w:p>
        </w:tc>
        <w:tc>
          <w:tcPr>
            <w:tcW w:w="8395" w:type="dxa"/>
          </w:tcPr>
          <w:p w:rsidR="00DC336D" w:rsidRPr="00DC336D" w:rsidRDefault="00DC336D" w:rsidP="00DC336D">
            <w:pPr>
              <w:numPr>
                <w:ilvl w:val="0"/>
                <w:numId w:val="14"/>
              </w:numPr>
              <w:rPr>
                <w:rFonts w:cstheme="minorHAnsi"/>
              </w:rPr>
            </w:pPr>
            <w:r w:rsidRPr="00DC336D">
              <w:rPr>
                <w:rFonts w:cstheme="minorHAnsi"/>
              </w:rPr>
              <w:t xml:space="preserve">De directeur zet samenwerkingsverbanden uit die voor elke leerling het leren, de optimale ontwikkelkansen, het psycho-motorisch en sociaal functioneren ten goede komen. </w:t>
            </w:r>
          </w:p>
          <w:p w:rsidR="00AE465F" w:rsidRPr="00BB5F5D" w:rsidRDefault="00DC336D" w:rsidP="00DC336D">
            <w:pPr>
              <w:pStyle w:val="Lijstalinea"/>
              <w:numPr>
                <w:ilvl w:val="0"/>
                <w:numId w:val="14"/>
              </w:numPr>
              <w:jc w:val="both"/>
            </w:pPr>
            <w:r w:rsidRPr="00DC336D">
              <w:rPr>
                <w:rFonts w:cstheme="minorHAnsi"/>
              </w:rPr>
              <w:t>De directeur communiceert transparant over de werking met alle betrokkenen en zorgt voor een optimale informatiedoorstroming.</w:t>
            </w:r>
            <w:r w:rsidRPr="00DC336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4B323C" w:rsidRPr="00BB5F5D" w:rsidRDefault="004B323C" w:rsidP="0089408A">
      <w:pPr>
        <w:jc w:val="both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53D53" w:rsidRPr="00BB5F5D" w:rsidTr="00B53D53">
        <w:tc>
          <w:tcPr>
            <w:tcW w:w="9212" w:type="dxa"/>
          </w:tcPr>
          <w:p w:rsidR="00B53D53" w:rsidRPr="00BB5F5D" w:rsidRDefault="00CF09AE" w:rsidP="0089408A">
            <w:pPr>
              <w:jc w:val="both"/>
              <w:rPr>
                <w:b/>
              </w:rPr>
            </w:pPr>
            <w:r w:rsidRPr="00BB5F5D">
              <w:rPr>
                <w:b/>
              </w:rPr>
              <w:lastRenderedPageBreak/>
              <w:t>ONDERTEKENING</w:t>
            </w:r>
          </w:p>
        </w:tc>
      </w:tr>
      <w:tr w:rsidR="00B53D53" w:rsidRPr="00BB5F5D" w:rsidTr="00B53D53">
        <w:tc>
          <w:tcPr>
            <w:tcW w:w="9212" w:type="dxa"/>
          </w:tcPr>
          <w:p w:rsidR="00B53D53" w:rsidRPr="00BB5F5D" w:rsidRDefault="00F277F6" w:rsidP="0089408A">
            <w:pPr>
              <w:jc w:val="both"/>
            </w:pPr>
            <w:r w:rsidRPr="00BB5F5D">
              <w:t>DATUM OPMAAK:</w:t>
            </w:r>
          </w:p>
        </w:tc>
      </w:tr>
      <w:tr w:rsidR="00B53D53" w:rsidTr="00B53D53">
        <w:tc>
          <w:tcPr>
            <w:tcW w:w="9212" w:type="dxa"/>
          </w:tcPr>
          <w:p w:rsidR="00B53D53" w:rsidRPr="00BB5F5D" w:rsidRDefault="00F277F6" w:rsidP="0089408A">
            <w:pPr>
              <w:jc w:val="both"/>
            </w:pPr>
            <w:r w:rsidRPr="00BB5F5D">
              <w:t xml:space="preserve">VOOR </w:t>
            </w:r>
            <w:r w:rsidR="00CF09AE" w:rsidRPr="00BB5F5D">
              <w:t>KENNISNEMING</w:t>
            </w:r>
            <w:r w:rsidRPr="00BB5F5D">
              <w:t>:</w:t>
            </w:r>
          </w:p>
          <w:p w:rsidR="00F277F6" w:rsidRPr="00BB5F5D" w:rsidRDefault="00F277F6" w:rsidP="0089408A">
            <w:pPr>
              <w:jc w:val="both"/>
            </w:pPr>
          </w:p>
          <w:p w:rsidR="00F277F6" w:rsidRPr="00BB5F5D" w:rsidRDefault="00F277F6" w:rsidP="0089408A">
            <w:pPr>
              <w:jc w:val="both"/>
            </w:pPr>
          </w:p>
          <w:p w:rsidR="00F277F6" w:rsidRPr="00BB5F5D" w:rsidRDefault="00F277F6" w:rsidP="0089408A">
            <w:pPr>
              <w:jc w:val="both"/>
            </w:pPr>
          </w:p>
          <w:p w:rsidR="00F277F6" w:rsidRDefault="00F277F6" w:rsidP="0089408A">
            <w:pPr>
              <w:jc w:val="both"/>
            </w:pPr>
            <w:r w:rsidRPr="00BB5F5D">
              <w:t>Naam + handtekening person</w:t>
            </w:r>
            <w:r w:rsidR="003C1F28" w:rsidRPr="00BB5F5D">
              <w:t>e</w:t>
            </w:r>
            <w:r w:rsidRPr="00BB5F5D">
              <w:t>elslid</w:t>
            </w:r>
          </w:p>
        </w:tc>
      </w:tr>
      <w:tr w:rsidR="00B53D53" w:rsidTr="00B53D53">
        <w:tc>
          <w:tcPr>
            <w:tcW w:w="9212" w:type="dxa"/>
          </w:tcPr>
          <w:p w:rsidR="00F277F6" w:rsidRDefault="00F277F6" w:rsidP="0089408A">
            <w:pPr>
              <w:jc w:val="both"/>
            </w:pPr>
          </w:p>
          <w:p w:rsidR="00CF09AE" w:rsidRDefault="00CF09AE" w:rsidP="0089408A">
            <w:pPr>
              <w:jc w:val="both"/>
            </w:pPr>
          </w:p>
          <w:p w:rsidR="00F277F6" w:rsidRDefault="00F277F6" w:rsidP="0089408A">
            <w:pPr>
              <w:jc w:val="both"/>
            </w:pPr>
          </w:p>
          <w:p w:rsidR="00F277F6" w:rsidRDefault="00F277F6" w:rsidP="0089408A">
            <w:pPr>
              <w:jc w:val="both"/>
            </w:pPr>
          </w:p>
          <w:p w:rsidR="00F277F6" w:rsidRDefault="00F277F6" w:rsidP="00DC336D">
            <w:pPr>
              <w:jc w:val="both"/>
            </w:pPr>
            <w:r>
              <w:t>Naam + handtekening evaluator</w:t>
            </w:r>
          </w:p>
        </w:tc>
      </w:tr>
    </w:tbl>
    <w:p w:rsidR="00BB5F5D" w:rsidRPr="000A2E4A" w:rsidRDefault="00BB5F5D" w:rsidP="00BB5F5D"/>
    <w:p w:rsidR="00BB5F5D" w:rsidRDefault="00BB5F5D" w:rsidP="00BB5F5D">
      <w:pPr>
        <w:spacing w:after="0" w:line="256" w:lineRule="auto"/>
        <w:rPr>
          <w:rFonts w:cstheme="minorHAnsi"/>
        </w:rPr>
      </w:pPr>
    </w:p>
    <w:p w:rsidR="00BB5F5D" w:rsidRDefault="00BB5F5D" w:rsidP="00BB5F5D">
      <w:pPr>
        <w:spacing w:after="0" w:line="256" w:lineRule="auto"/>
        <w:rPr>
          <w:rFonts w:cstheme="minorHAnsi"/>
        </w:rPr>
      </w:pPr>
    </w:p>
    <w:p w:rsidR="00BB5F5D" w:rsidRPr="00D57068" w:rsidRDefault="00BB5F5D" w:rsidP="00BB5F5D">
      <w:pPr>
        <w:spacing w:after="120" w:line="480" w:lineRule="auto"/>
        <w:ind w:left="360"/>
        <w:rPr>
          <w:rFonts w:cstheme="minorHAnsi"/>
          <w:lang w:val="nl-NL"/>
        </w:rPr>
      </w:pPr>
      <w:r w:rsidRPr="00D57068">
        <w:rPr>
          <w:rFonts w:cstheme="minorHAnsi"/>
          <w:lang w:val="nl-NL"/>
        </w:rPr>
        <w:t xml:space="preserve">Model functiebeschrijving: Goedgekeurd in de gemeenteraadszitting van </w:t>
      </w:r>
      <w:r>
        <w:rPr>
          <w:rFonts w:cstheme="minorHAnsi"/>
          <w:lang w:val="nl-NL"/>
        </w:rPr>
        <w:t>24 februari 2022</w:t>
      </w:r>
    </w:p>
    <w:p w:rsidR="00BB5F5D" w:rsidRPr="00D57068" w:rsidRDefault="00BB5F5D" w:rsidP="00BB5F5D">
      <w:pPr>
        <w:spacing w:after="120" w:line="480" w:lineRule="auto"/>
        <w:ind w:left="360"/>
        <w:rPr>
          <w:rFonts w:cstheme="minorHAnsi"/>
          <w:lang w:val="nl-NL"/>
        </w:rPr>
      </w:pPr>
    </w:p>
    <w:p w:rsidR="00BB5F5D" w:rsidRPr="00D57068" w:rsidRDefault="00BB5F5D" w:rsidP="00BB5F5D">
      <w:pPr>
        <w:spacing w:after="120" w:line="480" w:lineRule="auto"/>
        <w:ind w:left="360"/>
        <w:rPr>
          <w:rFonts w:cstheme="minorHAnsi"/>
          <w:lang w:val="nl-NL"/>
        </w:rPr>
      </w:pPr>
    </w:p>
    <w:p w:rsidR="00BB5F5D" w:rsidRPr="00D57068" w:rsidRDefault="00BB5F5D" w:rsidP="00BB5F5D">
      <w:pPr>
        <w:spacing w:after="0" w:line="240" w:lineRule="auto"/>
        <w:ind w:left="357"/>
        <w:rPr>
          <w:rFonts w:cstheme="minorHAnsi"/>
          <w:lang w:val="nl-NL"/>
        </w:rPr>
      </w:pPr>
      <w:r w:rsidRPr="00D57068">
        <w:rPr>
          <w:rFonts w:cstheme="minorHAnsi"/>
          <w:lang w:val="nl-NL"/>
        </w:rPr>
        <w:t>Muriel Van Schel</w:t>
      </w:r>
      <w:r w:rsidRPr="00D57068">
        <w:rPr>
          <w:rFonts w:cstheme="minorHAnsi"/>
          <w:lang w:val="nl-NL"/>
        </w:rPr>
        <w:tab/>
      </w:r>
      <w:r w:rsidRPr="00D57068">
        <w:rPr>
          <w:rFonts w:cstheme="minorHAnsi"/>
          <w:lang w:val="nl-NL"/>
        </w:rPr>
        <w:tab/>
      </w:r>
      <w:r w:rsidRPr="00D57068">
        <w:rPr>
          <w:rFonts w:cstheme="minorHAnsi"/>
          <w:lang w:val="nl-NL"/>
        </w:rPr>
        <w:tab/>
      </w:r>
      <w:r w:rsidRPr="00D57068">
        <w:rPr>
          <w:rFonts w:cstheme="minorHAnsi"/>
          <w:lang w:val="nl-NL"/>
        </w:rPr>
        <w:tab/>
      </w:r>
      <w:r w:rsidRPr="00D57068">
        <w:rPr>
          <w:rFonts w:cstheme="minorHAnsi"/>
          <w:lang w:val="nl-NL"/>
        </w:rPr>
        <w:tab/>
      </w:r>
      <w:r w:rsidRPr="00D57068">
        <w:rPr>
          <w:rFonts w:cstheme="minorHAnsi"/>
          <w:lang w:val="nl-NL"/>
        </w:rPr>
        <w:tab/>
      </w:r>
      <w:r w:rsidRPr="00D57068">
        <w:rPr>
          <w:rFonts w:cstheme="minorHAnsi"/>
          <w:lang w:val="nl-NL"/>
        </w:rPr>
        <w:tab/>
      </w:r>
      <w:r w:rsidR="00150F91">
        <w:rPr>
          <w:rFonts w:cstheme="minorHAnsi"/>
          <w:lang w:val="nl-NL"/>
        </w:rPr>
        <w:t>Peter Plessers</w:t>
      </w:r>
      <w:bookmarkStart w:id="0" w:name="_GoBack"/>
      <w:bookmarkEnd w:id="0"/>
    </w:p>
    <w:p w:rsidR="00BB5F5D" w:rsidRPr="00D57068" w:rsidRDefault="00BB5F5D" w:rsidP="00BB5F5D">
      <w:pPr>
        <w:spacing w:after="120" w:line="480" w:lineRule="auto"/>
        <w:ind w:left="360"/>
        <w:rPr>
          <w:rFonts w:cstheme="minorHAnsi"/>
          <w:lang w:val="nl-NL"/>
        </w:rPr>
      </w:pPr>
      <w:r>
        <w:rPr>
          <w:rFonts w:cstheme="minorHAnsi"/>
          <w:lang w:val="nl-NL"/>
        </w:rPr>
        <w:t>Algemeen directeur</w:t>
      </w:r>
      <w:r>
        <w:rPr>
          <w:rFonts w:cstheme="minorHAnsi"/>
          <w:lang w:val="nl-NL"/>
        </w:rPr>
        <w:tab/>
      </w:r>
      <w:r>
        <w:rPr>
          <w:rFonts w:cstheme="minorHAnsi"/>
          <w:lang w:val="nl-NL"/>
        </w:rPr>
        <w:tab/>
      </w:r>
      <w:r>
        <w:rPr>
          <w:rFonts w:cstheme="minorHAnsi"/>
          <w:lang w:val="nl-NL"/>
        </w:rPr>
        <w:tab/>
      </w:r>
      <w:r>
        <w:rPr>
          <w:rFonts w:cstheme="minorHAnsi"/>
          <w:lang w:val="nl-NL"/>
        </w:rPr>
        <w:tab/>
      </w:r>
      <w:r>
        <w:rPr>
          <w:rFonts w:cstheme="minorHAnsi"/>
          <w:lang w:val="nl-NL"/>
        </w:rPr>
        <w:tab/>
      </w:r>
      <w:r>
        <w:rPr>
          <w:rFonts w:cstheme="minorHAnsi"/>
          <w:lang w:val="nl-NL"/>
        </w:rPr>
        <w:tab/>
      </w:r>
      <w:r w:rsidRPr="00D57068">
        <w:rPr>
          <w:rFonts w:cstheme="minorHAnsi"/>
          <w:lang w:val="nl-NL"/>
        </w:rPr>
        <w:t>Voorzitter gemeenteraad</w:t>
      </w:r>
    </w:p>
    <w:p w:rsidR="00BB5F5D" w:rsidRPr="00164549" w:rsidRDefault="00BB5F5D" w:rsidP="00164549"/>
    <w:sectPr w:rsidR="00BB5F5D" w:rsidRPr="001645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A0487"/>
    <w:multiLevelType w:val="hybridMultilevel"/>
    <w:tmpl w:val="A9DA905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57BD1"/>
    <w:multiLevelType w:val="hybridMultilevel"/>
    <w:tmpl w:val="B46E8C4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42718"/>
    <w:multiLevelType w:val="hybridMultilevel"/>
    <w:tmpl w:val="9A80BA90"/>
    <w:lvl w:ilvl="0" w:tplc="3132C1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BD74C9"/>
    <w:multiLevelType w:val="hybridMultilevel"/>
    <w:tmpl w:val="128E43D4"/>
    <w:lvl w:ilvl="0" w:tplc="0813000F">
      <w:start w:val="1"/>
      <w:numFmt w:val="decimal"/>
      <w:lvlText w:val="%1."/>
      <w:lvlJc w:val="left"/>
      <w:pPr>
        <w:ind w:left="1080" w:hanging="360"/>
      </w:p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7F1C1C"/>
    <w:multiLevelType w:val="hybridMultilevel"/>
    <w:tmpl w:val="3FE0E90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020845"/>
    <w:multiLevelType w:val="hybridMultilevel"/>
    <w:tmpl w:val="B71E6AA2"/>
    <w:lvl w:ilvl="0" w:tplc="46D605B2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AD73DB"/>
    <w:multiLevelType w:val="hybridMultilevel"/>
    <w:tmpl w:val="FC8E7A72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C7575A"/>
    <w:multiLevelType w:val="hybridMultilevel"/>
    <w:tmpl w:val="E6AE4EC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FC7E5D"/>
    <w:multiLevelType w:val="hybridMultilevel"/>
    <w:tmpl w:val="FB7EA2B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704AAA"/>
    <w:multiLevelType w:val="hybridMultilevel"/>
    <w:tmpl w:val="2380389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5204E8"/>
    <w:multiLevelType w:val="hybridMultilevel"/>
    <w:tmpl w:val="F566FFB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D42C22"/>
    <w:multiLevelType w:val="hybridMultilevel"/>
    <w:tmpl w:val="F364EFE8"/>
    <w:lvl w:ilvl="0" w:tplc="63DEDAE8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2" w15:restartNumberingAfterBreak="0">
    <w:nsid w:val="63475621"/>
    <w:multiLevelType w:val="hybridMultilevel"/>
    <w:tmpl w:val="F63618BC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FE60A1"/>
    <w:multiLevelType w:val="hybridMultilevel"/>
    <w:tmpl w:val="9188A51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B06D37"/>
    <w:multiLevelType w:val="hybridMultilevel"/>
    <w:tmpl w:val="7072472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7"/>
  </w:num>
  <w:num w:numId="5">
    <w:abstractNumId w:val="3"/>
  </w:num>
  <w:num w:numId="6">
    <w:abstractNumId w:val="12"/>
  </w:num>
  <w:num w:numId="7">
    <w:abstractNumId w:val="10"/>
  </w:num>
  <w:num w:numId="8">
    <w:abstractNumId w:val="11"/>
  </w:num>
  <w:num w:numId="9">
    <w:abstractNumId w:val="0"/>
  </w:num>
  <w:num w:numId="10">
    <w:abstractNumId w:val="14"/>
  </w:num>
  <w:num w:numId="11">
    <w:abstractNumId w:val="1"/>
  </w:num>
  <w:num w:numId="12">
    <w:abstractNumId w:val="4"/>
  </w:num>
  <w:num w:numId="13">
    <w:abstractNumId w:val="9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08A"/>
    <w:rsid w:val="000142AB"/>
    <w:rsid w:val="000153FE"/>
    <w:rsid w:val="00081222"/>
    <w:rsid w:val="00092893"/>
    <w:rsid w:val="000A78AF"/>
    <w:rsid w:val="000B16DB"/>
    <w:rsid w:val="000B6371"/>
    <w:rsid w:val="000C146D"/>
    <w:rsid w:val="000C499B"/>
    <w:rsid w:val="000D5BDA"/>
    <w:rsid w:val="001124EA"/>
    <w:rsid w:val="001407DD"/>
    <w:rsid w:val="00150F91"/>
    <w:rsid w:val="00154E0E"/>
    <w:rsid w:val="00162A93"/>
    <w:rsid w:val="00164549"/>
    <w:rsid w:val="001913F3"/>
    <w:rsid w:val="0019184D"/>
    <w:rsid w:val="001A340B"/>
    <w:rsid w:val="001B1CBC"/>
    <w:rsid w:val="001B629C"/>
    <w:rsid w:val="001D0C90"/>
    <w:rsid w:val="001E042E"/>
    <w:rsid w:val="001F38C4"/>
    <w:rsid w:val="001F5602"/>
    <w:rsid w:val="00223247"/>
    <w:rsid w:val="00253734"/>
    <w:rsid w:val="002813B2"/>
    <w:rsid w:val="00285203"/>
    <w:rsid w:val="002A7F21"/>
    <w:rsid w:val="00327EEB"/>
    <w:rsid w:val="00340266"/>
    <w:rsid w:val="0038155F"/>
    <w:rsid w:val="003863B0"/>
    <w:rsid w:val="00391570"/>
    <w:rsid w:val="003A70F5"/>
    <w:rsid w:val="003B3070"/>
    <w:rsid w:val="003B77B4"/>
    <w:rsid w:val="003C1F28"/>
    <w:rsid w:val="003E4E97"/>
    <w:rsid w:val="003F4D94"/>
    <w:rsid w:val="00436FD8"/>
    <w:rsid w:val="00494774"/>
    <w:rsid w:val="004A6901"/>
    <w:rsid w:val="004B323C"/>
    <w:rsid w:val="004B4B39"/>
    <w:rsid w:val="004E1465"/>
    <w:rsid w:val="004F6200"/>
    <w:rsid w:val="00551132"/>
    <w:rsid w:val="00561393"/>
    <w:rsid w:val="00570DE4"/>
    <w:rsid w:val="005A2307"/>
    <w:rsid w:val="005B6ACF"/>
    <w:rsid w:val="005C0558"/>
    <w:rsid w:val="005C1515"/>
    <w:rsid w:val="005C4EE7"/>
    <w:rsid w:val="005F4B0B"/>
    <w:rsid w:val="005F7D08"/>
    <w:rsid w:val="00651E75"/>
    <w:rsid w:val="00676AEF"/>
    <w:rsid w:val="006B6FA7"/>
    <w:rsid w:val="00705C13"/>
    <w:rsid w:val="00711131"/>
    <w:rsid w:val="00725F56"/>
    <w:rsid w:val="0073253D"/>
    <w:rsid w:val="0076153E"/>
    <w:rsid w:val="00765822"/>
    <w:rsid w:val="007752E9"/>
    <w:rsid w:val="007760A8"/>
    <w:rsid w:val="0079797E"/>
    <w:rsid w:val="007A69CD"/>
    <w:rsid w:val="007B11C3"/>
    <w:rsid w:val="007C2750"/>
    <w:rsid w:val="00814332"/>
    <w:rsid w:val="00851E00"/>
    <w:rsid w:val="00862E07"/>
    <w:rsid w:val="0089408A"/>
    <w:rsid w:val="008C2BED"/>
    <w:rsid w:val="008D2BE4"/>
    <w:rsid w:val="008D61BA"/>
    <w:rsid w:val="00907125"/>
    <w:rsid w:val="0091450E"/>
    <w:rsid w:val="009617D7"/>
    <w:rsid w:val="0097060E"/>
    <w:rsid w:val="00972A1E"/>
    <w:rsid w:val="0097688A"/>
    <w:rsid w:val="00994EF6"/>
    <w:rsid w:val="009A21DF"/>
    <w:rsid w:val="009B414F"/>
    <w:rsid w:val="009D33BA"/>
    <w:rsid w:val="009D6E07"/>
    <w:rsid w:val="009E0027"/>
    <w:rsid w:val="009E54D4"/>
    <w:rsid w:val="009F147F"/>
    <w:rsid w:val="009F6A51"/>
    <w:rsid w:val="00A03DB4"/>
    <w:rsid w:val="00A077F5"/>
    <w:rsid w:val="00A210B6"/>
    <w:rsid w:val="00A46A3B"/>
    <w:rsid w:val="00A62B23"/>
    <w:rsid w:val="00A70890"/>
    <w:rsid w:val="00AA5281"/>
    <w:rsid w:val="00AB6971"/>
    <w:rsid w:val="00AC26E3"/>
    <w:rsid w:val="00AD2FE6"/>
    <w:rsid w:val="00AE440D"/>
    <w:rsid w:val="00AE465F"/>
    <w:rsid w:val="00AF2590"/>
    <w:rsid w:val="00B059EF"/>
    <w:rsid w:val="00B10D50"/>
    <w:rsid w:val="00B45E82"/>
    <w:rsid w:val="00B53D53"/>
    <w:rsid w:val="00BB5F5D"/>
    <w:rsid w:val="00BE5946"/>
    <w:rsid w:val="00C07D81"/>
    <w:rsid w:val="00C52058"/>
    <w:rsid w:val="00C65CC7"/>
    <w:rsid w:val="00C7249A"/>
    <w:rsid w:val="00C87EF8"/>
    <w:rsid w:val="00C90785"/>
    <w:rsid w:val="00CB3025"/>
    <w:rsid w:val="00CF09AE"/>
    <w:rsid w:val="00CF2681"/>
    <w:rsid w:val="00CF2CAD"/>
    <w:rsid w:val="00CF3649"/>
    <w:rsid w:val="00D313B2"/>
    <w:rsid w:val="00D81B68"/>
    <w:rsid w:val="00DC336D"/>
    <w:rsid w:val="00DF3B7C"/>
    <w:rsid w:val="00E164A9"/>
    <w:rsid w:val="00E326D3"/>
    <w:rsid w:val="00E46B7C"/>
    <w:rsid w:val="00E47562"/>
    <w:rsid w:val="00E73947"/>
    <w:rsid w:val="00E81B91"/>
    <w:rsid w:val="00E846EB"/>
    <w:rsid w:val="00E94F63"/>
    <w:rsid w:val="00EB13A5"/>
    <w:rsid w:val="00ED406C"/>
    <w:rsid w:val="00ED7BE5"/>
    <w:rsid w:val="00F22C3D"/>
    <w:rsid w:val="00F277F6"/>
    <w:rsid w:val="00F35617"/>
    <w:rsid w:val="00F746F7"/>
    <w:rsid w:val="00FA51F0"/>
    <w:rsid w:val="00FD662A"/>
    <w:rsid w:val="00FD79B6"/>
    <w:rsid w:val="00FE1ED1"/>
    <w:rsid w:val="00FE7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660B3"/>
  <w15:docId w15:val="{24FF34DA-C838-4468-9E7A-25DD1BD53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894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9408A"/>
    <w:rPr>
      <w:rFonts w:ascii="Tahoma" w:hAnsi="Tahoma" w:cs="Tahoma"/>
      <w:sz w:val="16"/>
      <w:szCs w:val="16"/>
    </w:rPr>
  </w:style>
  <w:style w:type="table" w:styleId="Tabelraster">
    <w:name w:val="Table Grid"/>
    <w:basedOn w:val="Standaardtabel"/>
    <w:uiPriority w:val="59"/>
    <w:rsid w:val="00C87E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A46A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940AE-5152-4B8C-8D72-E9AEC3241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602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Lies Van Roy</cp:lastModifiedBy>
  <cp:revision>4</cp:revision>
  <dcterms:created xsi:type="dcterms:W3CDTF">2022-01-19T13:44:00Z</dcterms:created>
  <dcterms:modified xsi:type="dcterms:W3CDTF">2022-02-01T11:33:00Z</dcterms:modified>
</cp:coreProperties>
</file>