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2B9" w:rsidRDefault="00AA62B9" w:rsidP="00AA62B9">
      <w:pPr>
        <w:shd w:val="clear" w:color="auto" w:fill="BAA580"/>
        <w:spacing w:after="120" w:line="24" w:lineRule="atLeast"/>
        <w:jc w:val="center"/>
        <w:rPr>
          <w:rFonts w:ascii="Geomanist" w:eastAsia="Tahoma" w:hAnsi="Geomanist" w:cs="Times New Roman"/>
          <w:b/>
          <w:color w:val="FFFFFF"/>
          <w:sz w:val="44"/>
          <w:szCs w:val="44"/>
        </w:rPr>
      </w:pPr>
      <w:r w:rsidRPr="00AA62B9">
        <w:rPr>
          <w:rFonts w:ascii="Geomanist" w:eastAsia="Tahoma" w:hAnsi="Geomanist" w:cs="Times New Roman"/>
          <w:b/>
          <w:color w:val="FFFFFF"/>
          <w:sz w:val="44"/>
          <w:szCs w:val="44"/>
        </w:rPr>
        <w:t xml:space="preserve">Wedstrijdreglement </w:t>
      </w:r>
    </w:p>
    <w:p w:rsidR="00AA62B9" w:rsidRDefault="00AA62B9" w:rsidP="00AA62B9">
      <w:pPr>
        <w:shd w:val="clear" w:color="auto" w:fill="BAA580"/>
        <w:spacing w:after="120" w:line="24" w:lineRule="atLeast"/>
        <w:jc w:val="center"/>
        <w:rPr>
          <w:rFonts w:ascii="Geomanist" w:eastAsia="Tahoma" w:hAnsi="Geomanist" w:cs="Times New Roman"/>
          <w:b/>
          <w:color w:val="FFFFFF"/>
          <w:sz w:val="44"/>
          <w:szCs w:val="44"/>
        </w:rPr>
      </w:pPr>
      <w:r w:rsidRPr="00AA62B9">
        <w:rPr>
          <w:rFonts w:ascii="Geomanist" w:eastAsia="Tahoma" w:hAnsi="Geomanist" w:cs="Times New Roman"/>
          <w:b/>
          <w:color w:val="FFFFFF"/>
          <w:sz w:val="44"/>
          <w:szCs w:val="44"/>
        </w:rPr>
        <w:t xml:space="preserve">Kom-van-dat-gat-af Bingo </w:t>
      </w:r>
    </w:p>
    <w:p w:rsidR="00AA62B9" w:rsidRPr="007E3EA4" w:rsidRDefault="00AA62B9" w:rsidP="00AA62B9">
      <w:pPr>
        <w:shd w:val="clear" w:color="auto" w:fill="BAA580"/>
        <w:spacing w:after="120" w:line="24" w:lineRule="atLeast"/>
        <w:jc w:val="center"/>
        <w:rPr>
          <w:rFonts w:ascii="Geomanist" w:eastAsia="Tahoma" w:hAnsi="Geomanist" w:cs="Times New Roman"/>
          <w:b/>
          <w:color w:val="FFFFFF"/>
          <w:sz w:val="44"/>
          <w:szCs w:val="44"/>
        </w:rPr>
      </w:pPr>
      <w:r w:rsidRPr="00AA62B9">
        <w:rPr>
          <w:rFonts w:ascii="Geomanist" w:eastAsia="Tahoma" w:hAnsi="Geomanist" w:cs="Times New Roman"/>
          <w:b/>
          <w:color w:val="FFFFFF"/>
          <w:sz w:val="44"/>
          <w:szCs w:val="44"/>
        </w:rPr>
        <w:t>Gemeente Grimbergen</w:t>
      </w:r>
    </w:p>
    <w:p w:rsidR="00AA62B9" w:rsidRPr="00E9412B" w:rsidRDefault="00AA62B9" w:rsidP="00AA62B9">
      <w:pPr>
        <w:spacing w:after="120" w:line="24" w:lineRule="atLeast"/>
        <w:jc w:val="right"/>
        <w:rPr>
          <w:rFonts w:ascii="Tahoma" w:hAnsi="Tahoma" w:cs="Tahoma"/>
          <w:color w:val="767171" w:themeColor="background2" w:themeShade="80"/>
          <w:sz w:val="16"/>
          <w:szCs w:val="16"/>
        </w:rPr>
      </w:pPr>
      <w:r w:rsidRPr="002F3A55">
        <w:rPr>
          <w:rFonts w:ascii="Tahoma" w:hAnsi="Tahoma" w:cs="Tahoma"/>
          <w:color w:val="767171" w:themeColor="background2" w:themeShade="80"/>
          <w:sz w:val="16"/>
          <w:szCs w:val="16"/>
        </w:rPr>
        <w:t>Voorgelegd ter goedkeuring</w:t>
      </w:r>
      <w:r>
        <w:rPr>
          <w:rFonts w:ascii="Tahoma" w:hAnsi="Tahoma" w:cs="Tahoma"/>
          <w:color w:val="767171" w:themeColor="background2" w:themeShade="80"/>
          <w:sz w:val="16"/>
          <w:szCs w:val="16"/>
        </w:rPr>
        <w:t xml:space="preserve"> op de r</w:t>
      </w:r>
      <w:r w:rsidRPr="002F3A55">
        <w:rPr>
          <w:rFonts w:ascii="Tahoma" w:hAnsi="Tahoma" w:cs="Tahoma"/>
          <w:color w:val="767171" w:themeColor="background2" w:themeShade="80"/>
          <w:sz w:val="16"/>
          <w:szCs w:val="16"/>
        </w:rPr>
        <w:t xml:space="preserve">aad </w:t>
      </w:r>
      <w:r>
        <w:rPr>
          <w:rFonts w:ascii="Tahoma" w:hAnsi="Tahoma" w:cs="Tahoma"/>
          <w:color w:val="767171" w:themeColor="background2" w:themeShade="80"/>
          <w:sz w:val="16"/>
          <w:szCs w:val="16"/>
        </w:rPr>
        <w:t>voor maatschappelijk welzijn van</w:t>
      </w:r>
      <w:r w:rsidRPr="002F3A55">
        <w:rPr>
          <w:rFonts w:ascii="Tahoma" w:hAnsi="Tahoma" w:cs="Tahoma"/>
          <w:color w:val="767171" w:themeColor="background2" w:themeShade="80"/>
          <w:sz w:val="16"/>
          <w:szCs w:val="16"/>
        </w:rPr>
        <w:t xml:space="preserve"> </w:t>
      </w:r>
      <w:r>
        <w:rPr>
          <w:rFonts w:ascii="Tahoma" w:hAnsi="Tahoma" w:cs="Tahoma"/>
          <w:color w:val="767171" w:themeColor="background2" w:themeShade="80"/>
          <w:sz w:val="16"/>
          <w:szCs w:val="16"/>
        </w:rPr>
        <w:t>26 februari 2026</w:t>
      </w:r>
    </w:p>
    <w:p w:rsidR="00AA62B9" w:rsidRDefault="00AA62B9" w:rsidP="00AA62B9">
      <w:pPr>
        <w:spacing w:after="120" w:line="24" w:lineRule="atLeast"/>
        <w:rPr>
          <w:rFonts w:ascii="Geomanist" w:eastAsia="Tahoma" w:hAnsi="Geomanist" w:cs="Times New Roman"/>
          <w:b/>
          <w:color w:val="BAA580"/>
          <w:sz w:val="28"/>
          <w:szCs w:val="28"/>
        </w:rPr>
      </w:pPr>
    </w:p>
    <w:p w:rsidR="00AA62B9" w:rsidRPr="007E3EA4" w:rsidRDefault="00AA62B9" w:rsidP="00AA62B9">
      <w:pPr>
        <w:spacing w:after="120" w:line="24" w:lineRule="atLeast"/>
        <w:rPr>
          <w:rFonts w:ascii="Geomanist" w:hAnsi="Geomanist"/>
          <w:b/>
          <w:color w:val="525252" w:themeColor="accent3" w:themeShade="80"/>
          <w:sz w:val="19"/>
          <w:szCs w:val="19"/>
        </w:rPr>
      </w:pPr>
      <w:bookmarkStart w:id="0" w:name="_GoBack"/>
      <w:bookmarkEnd w:id="0"/>
      <w:r w:rsidRPr="00AA62B9">
        <w:rPr>
          <w:rFonts w:ascii="Geomanist" w:hAnsi="Geomanist"/>
          <w:b/>
          <w:color w:val="525252" w:themeColor="accent3" w:themeShade="80"/>
          <w:sz w:val="19"/>
          <w:szCs w:val="19"/>
        </w:rPr>
        <w:t>Artikel 1. Algemeen</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 Kom-van-dat-gat-af Bingo is een wedstrijd georganiseerd door het Lokaal bestuur Grimbergen, waarvan de maatschappelijke zetel gevestigd is te 1850 Grimbergen, Prinsenstraat 3. </w:t>
      </w:r>
    </w:p>
    <w:p w:rsid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De wedstrijd wordt georganiseerd in samenwerking met de dienst Vrije Tijd – Sport en het Sociaal Huis.</w:t>
      </w:r>
    </w:p>
    <w:p w:rsidR="00AA62B9" w:rsidRDefault="00AA62B9" w:rsidP="00AA62B9">
      <w:pPr>
        <w:spacing w:after="120" w:line="24" w:lineRule="atLeast"/>
        <w:rPr>
          <w:rFonts w:ascii="Geomanist" w:hAnsi="Geomanist"/>
          <w:color w:val="525252" w:themeColor="accent3" w:themeShade="80"/>
          <w:sz w:val="19"/>
          <w:szCs w:val="19"/>
        </w:rPr>
      </w:pP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2. Duur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 wedstrijd gaat door op donderdag 2 april 2026.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 </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3. Voorwaarden van deelname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 bingo wordt georganiseerd voor 4 doelgroepen: </w:t>
      </w:r>
    </w:p>
    <w:p w:rsidR="00AA62B9" w:rsidRPr="00AA62B9" w:rsidRDefault="00AA62B9" w:rsidP="00AA62B9">
      <w:pPr>
        <w:pStyle w:val="Lijstalinea"/>
        <w:numPr>
          <w:ilvl w:val="0"/>
          <w:numId w:val="16"/>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Scholen: alle basisscholen op Grimbergs grondgebied kunnen deelnemen aan de wedstrijd*. </w:t>
      </w:r>
    </w:p>
    <w:p w:rsidR="00AA62B9" w:rsidRPr="00AA62B9" w:rsidRDefault="00AA62B9" w:rsidP="00AA62B9">
      <w:pPr>
        <w:pStyle w:val="Lijstalinea"/>
        <w:numPr>
          <w:ilvl w:val="0"/>
          <w:numId w:val="16"/>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Bedrijven: alle bedrijven op Grimbergs grondgebied kunnen deelnemen aan de wedstrijd*. </w:t>
      </w:r>
    </w:p>
    <w:p w:rsidR="00AA62B9" w:rsidRPr="00AA62B9" w:rsidRDefault="00AA62B9" w:rsidP="00AA62B9">
      <w:pPr>
        <w:pStyle w:val="Lijstalinea"/>
        <w:numPr>
          <w:ilvl w:val="0"/>
          <w:numId w:val="16"/>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Zorgcentra: alle zorgcentra op Grimbergs grondgebied kunnen deelnemen aan de wedstrijd*. </w:t>
      </w:r>
    </w:p>
    <w:p w:rsidR="00AA62B9" w:rsidRPr="00AA62B9" w:rsidRDefault="00AA62B9" w:rsidP="00AA62B9">
      <w:pPr>
        <w:pStyle w:val="Lijstalinea"/>
        <w:numPr>
          <w:ilvl w:val="0"/>
          <w:numId w:val="16"/>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Inwoners: iedereen vanaf 16 jaar kan deelnemen aan de wedstrijd. Er wordt hierbij vanuit gegaan dat de minderjarige deelnemer toestemming heeft verkregen van zijn/haar ouders of voogd.    </w:t>
      </w:r>
    </w:p>
    <w:p w:rsid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*Scholen, bedrijven en zorgcentra dienen zich op voorhand in te schrijven om deel te </w:t>
      </w:r>
      <w:r>
        <w:rPr>
          <w:rFonts w:ascii="Geomanist" w:hAnsi="Geomanist"/>
          <w:color w:val="525252" w:themeColor="accent3" w:themeShade="80"/>
          <w:sz w:val="19"/>
          <w:szCs w:val="19"/>
        </w:rPr>
        <w:t>kunnen nemen aan de wedstrijd.</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 </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4. Thema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Voor elke doelgroep wordt een Kom-van-dat-gat-af Bingokaart uitgewerkt.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Scholen nemen per klas deel aan de bingo. Zij ontvangen per klas een grote bingokaart.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Deelnemende bedrijven ontvangen een grote bingokaart en een digitale versie van een kleinere bingokaart om onder de werknemers te verspreiden.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Zorgcentra ontvangen een grote bingokaart en op vraag individuele kaarten.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Inwoners kunnen kleine bingokaarten verkrijgen op verschillende verdeelpunten (bij lokale handelaars, gemeentehuis, bib, sociaal huis en het lokaal dienstencentrum).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Alle opdrachten op de bingokaart dienen uitgevoerd te worden op 2 april 2026.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 </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5. Hoe deelnemen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Op 2 april 2026 vindt de grote beweegactie van de VRT plaats. Voor deze beweegactie voorziet de gemeente een beweegbingo: de Kom-van-dat-gat-af bingo. Scholen, bedrijven en zorgcentra schrijven zich op voorhand in om deel te nemen aan deze beweegactie. Inwoners kunnen op 2 april 2026 op verschillende verdeelpunten een bingokaart verkrijgen of deze digitaal opvragen.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Op 2 april 2026 dienen de opdrachten van de Kom-van-dat-gat-af bingo allemaal uitgevoerd te worden. Bij een geslaagde afwerking hiervan, trekt de deelnemer een foto met zijn afgevinkte kaart en dient hij deze, </w:t>
      </w:r>
      <w:r w:rsidRPr="00AA62B9">
        <w:rPr>
          <w:rFonts w:ascii="Geomanist" w:hAnsi="Geomanist"/>
          <w:color w:val="525252" w:themeColor="accent3" w:themeShade="80"/>
          <w:sz w:val="19"/>
          <w:szCs w:val="19"/>
        </w:rPr>
        <w:lastRenderedPageBreak/>
        <w:t>samen met zijn contactgegevens, door te geven via het voor zijn doelgroep bestemde E-loket op de websit</w:t>
      </w:r>
      <w:r>
        <w:rPr>
          <w:rFonts w:ascii="Geomanist" w:hAnsi="Geomanist"/>
          <w:color w:val="525252" w:themeColor="accent3" w:themeShade="80"/>
          <w:sz w:val="19"/>
          <w:szCs w:val="19"/>
        </w:rPr>
        <w:t xml:space="preserve">e </w:t>
      </w:r>
      <w:hyperlink r:id="rId7" w:history="1">
        <w:r w:rsidRPr="00AA62B9">
          <w:rPr>
            <w:rStyle w:val="Hyperlink"/>
            <w:rFonts w:ascii="Geomanist" w:hAnsi="Geomanist"/>
            <w:sz w:val="19"/>
            <w:szCs w:val="19"/>
          </w:rPr>
          <w:t>www.grimbergen.be/beweegbingo</w:t>
        </w:r>
      </w:hyperlink>
      <w:r w:rsidRPr="00AA62B9">
        <w:rPr>
          <w:rFonts w:ascii="Geomanist" w:hAnsi="Geomanist"/>
          <w:color w:val="525252" w:themeColor="accent3" w:themeShade="80"/>
          <w:sz w:val="19"/>
          <w:szCs w:val="19"/>
        </w:rPr>
        <w:t xml:space="preserve">. Inzendingen moeten uiterlijk binnen zijn tegen vrijdag 3 april 2026 om 12 u.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Deelname aan deze wedstrijd is gratis.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Het lokaal bestuur dient op de hoogte te worden gebracht van elke wijziging in de gegevens en kan niet verantwoordelijk worden gesteld voor de gevolgen van foute gegevens.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 </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6. Aanduiding van de winnaars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Voor elke doelgroep wordt één winnaar geloot op vrijdag 3 april 2026 om 13 u.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Scholen: de loting gebeurt per school waarvan een inzending werd ontvangen.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Bedrijven: de loting gebeurt per bedrijf waarvan een inzending werd ontvangen.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Zorgcentra: de loting gebeurt per zorgcentrum waarvan een inzending werd ontvangen. </w:t>
      </w:r>
    </w:p>
    <w:p w:rsidR="00AA62B9" w:rsidRPr="00AA62B9" w:rsidRDefault="00AA62B9" w:rsidP="00AA62B9">
      <w:pPr>
        <w:pStyle w:val="Lijstalinea"/>
        <w:numPr>
          <w:ilvl w:val="0"/>
          <w:numId w:val="19"/>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Inwoners: de loting gebeurt onder de deelnemende inwoners die een inzending deden.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 winnaars worden na het afsluiten van de wedstrijd telefonisch of per e-mail gecontacteerd. Zij kunnen, mits akkoord bij inzending, ook met de ingezonden foto op de gemeentelijke kanalen bekend gemaakt worden.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Prijzen kunnen tijdens de openingsuren afgehaald worden aan de balie van het gemeentehuis Grimbergen (Prinsenstraat 3, 1850 Grimbergen) of aan het Sociaal Huis (Verbeytstraat 30, 1853 Strombeek-Bever) tot en met donderdag 30 april 2026.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 </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7. Prijzen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 winnende school, bedrijf en zorgcentrum winnen een bon voor de aankoop van sportmateriaal bij Decathlon van € 100,00.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De winnende inwoner ontvangt een bon voor de aankoop van sportmateria</w:t>
      </w:r>
      <w:r>
        <w:rPr>
          <w:rFonts w:ascii="Geomanist" w:hAnsi="Geomanist"/>
          <w:color w:val="525252" w:themeColor="accent3" w:themeShade="80"/>
          <w:sz w:val="19"/>
          <w:szCs w:val="19"/>
        </w:rPr>
        <w:t xml:space="preserve">al bij Decathlon van € 25,00.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 prijs kan niet omgeruild of ingewisseld worden.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 </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8. Uitsluiting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De dienst Vrije Tijd en het Sociaal Huis houden toezicht op het correct verloop van de wedstrijd. Indien niet aan alle voorwaarden van het reglement is voldaan of in geval van misbruiken, bedrog of kwade trouw, behouden de dienst Vrije Tijd en het Sociaal Huis zich het recht voor om een deelnemer uit te sluiten van de wedstrijd. Zo kunnen deelnemers uitgesloten worden wegens: </w:t>
      </w:r>
    </w:p>
    <w:p w:rsidR="00AA62B9" w:rsidRPr="00AA62B9" w:rsidRDefault="00AA62B9" w:rsidP="00AA62B9">
      <w:pPr>
        <w:pStyle w:val="Lijstalinea"/>
        <w:numPr>
          <w:ilvl w:val="0"/>
          <w:numId w:val="22"/>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Het indienen na 3 april 2026 12.01 u. </w:t>
      </w:r>
    </w:p>
    <w:p w:rsidR="00AA62B9" w:rsidRPr="00AA62B9" w:rsidRDefault="00AA62B9" w:rsidP="00AA62B9">
      <w:pPr>
        <w:pStyle w:val="Lijstalinea"/>
        <w:numPr>
          <w:ilvl w:val="0"/>
          <w:numId w:val="22"/>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Geen foto van een volledig afgevinkte bingokaart meesturen </w:t>
      </w:r>
    </w:p>
    <w:p w:rsidR="00AA62B9" w:rsidRPr="00AA62B9" w:rsidRDefault="00AA62B9" w:rsidP="00AA62B9">
      <w:pPr>
        <w:pStyle w:val="Lijstalinea"/>
        <w:numPr>
          <w:ilvl w:val="0"/>
          <w:numId w:val="22"/>
        </w:num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Niet beantwoorden aan de deelnemingsvoorwaarden zoals uiteengezet in dit reglement.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 </w:t>
      </w:r>
    </w:p>
    <w:p w:rsidR="00AA62B9" w:rsidRPr="00AA62B9" w:rsidRDefault="00AA62B9" w:rsidP="00AA62B9">
      <w:pPr>
        <w:spacing w:after="120" w:line="24" w:lineRule="atLeast"/>
        <w:rPr>
          <w:rFonts w:ascii="Geomanist" w:hAnsi="Geomanist"/>
          <w:b/>
          <w:color w:val="525252" w:themeColor="accent3" w:themeShade="80"/>
          <w:sz w:val="19"/>
          <w:szCs w:val="19"/>
        </w:rPr>
      </w:pPr>
      <w:r w:rsidRPr="00AA62B9">
        <w:rPr>
          <w:rFonts w:ascii="Geomanist" w:hAnsi="Geomanist"/>
          <w:b/>
          <w:color w:val="525252" w:themeColor="accent3" w:themeShade="80"/>
          <w:sz w:val="19"/>
          <w:szCs w:val="19"/>
        </w:rPr>
        <w:t xml:space="preserve">Artikel 9. Privacy persoonsgegevens </w:t>
      </w:r>
    </w:p>
    <w:p w:rsid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Elke deelnemer aan de actie verleent automatisch toestemming voor het gebruik van zijn gegevens met het oog op publicitaire doeleinden die betrekking hebben op de wedstrijd Kom-van-dat-gat-af Bingo. Namen van de deelnemers worden niet doorgegeven. </w:t>
      </w:r>
    </w:p>
    <w:p w:rsidR="00AA62B9"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 xml:space="preserve">Meer informatie is terug te vinden op de gemeentelijke website via volgende link: </w:t>
      </w:r>
      <w:hyperlink r:id="rId8" w:history="1">
        <w:r w:rsidRPr="00AA62B9">
          <w:rPr>
            <w:rStyle w:val="Hyperlink"/>
            <w:rFonts w:ascii="Geomanist" w:hAnsi="Geomanist"/>
            <w:sz w:val="19"/>
            <w:szCs w:val="19"/>
          </w:rPr>
          <w:t>Privacyverklaring gemeente en OCMW (met woonzorgcentrum) - Gemeente Grimbergen</w:t>
        </w:r>
      </w:hyperlink>
      <w:r w:rsidRPr="00AA62B9">
        <w:rPr>
          <w:rFonts w:ascii="Geomanist" w:hAnsi="Geomanist"/>
          <w:color w:val="525252" w:themeColor="accent3" w:themeShade="80"/>
          <w:sz w:val="19"/>
          <w:szCs w:val="19"/>
        </w:rPr>
        <w:t xml:space="preserve"> </w:t>
      </w:r>
    </w:p>
    <w:p w:rsidR="0022620E" w:rsidRPr="00AA62B9" w:rsidRDefault="00AA62B9" w:rsidP="00AA62B9">
      <w:pPr>
        <w:spacing w:after="120" w:line="24" w:lineRule="atLeast"/>
        <w:rPr>
          <w:rFonts w:ascii="Geomanist" w:hAnsi="Geomanist"/>
          <w:color w:val="525252" w:themeColor="accent3" w:themeShade="80"/>
          <w:sz w:val="19"/>
          <w:szCs w:val="19"/>
        </w:rPr>
      </w:pPr>
      <w:r w:rsidRPr="00AA62B9">
        <w:rPr>
          <w:rFonts w:ascii="Geomanist" w:hAnsi="Geomanist"/>
          <w:color w:val="525252" w:themeColor="accent3" w:themeShade="80"/>
          <w:sz w:val="19"/>
          <w:szCs w:val="19"/>
        </w:rPr>
        <w:t>De deelnemers gaan er door hun deelname mee akkoord dat als zij een prijs winnen, zij met foto (mits akkoord) en naam kunnen verschijnen op de gemeentelijke communicatiekanalen</w:t>
      </w:r>
      <w:r>
        <w:rPr>
          <w:rFonts w:ascii="Geomanist" w:hAnsi="Geomanist"/>
          <w:color w:val="525252" w:themeColor="accent3" w:themeShade="80"/>
          <w:sz w:val="19"/>
          <w:szCs w:val="19"/>
        </w:rPr>
        <w:t>.</w:t>
      </w:r>
    </w:p>
    <w:sectPr w:rsidR="0022620E" w:rsidRPr="00AA62B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5F9" w:rsidRDefault="00C935F9" w:rsidP="00AA62B9">
      <w:pPr>
        <w:spacing w:after="0" w:line="240" w:lineRule="auto"/>
      </w:pPr>
      <w:r>
        <w:separator/>
      </w:r>
    </w:p>
  </w:endnote>
  <w:endnote w:type="continuationSeparator" w:id="0">
    <w:p w:rsidR="00C935F9" w:rsidRDefault="00C935F9" w:rsidP="00AA6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panose1 w:val="00000500000000000000"/>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199890"/>
      <w:docPartObj>
        <w:docPartGallery w:val="Page Numbers (Bottom of Page)"/>
        <w:docPartUnique/>
      </w:docPartObj>
    </w:sdtPr>
    <w:sdtContent>
      <w:p w:rsidR="00AA62B9" w:rsidRDefault="00AA62B9">
        <w:pPr>
          <w:pStyle w:val="Voettekst"/>
          <w:jc w:val="center"/>
        </w:pPr>
        <w:r>
          <w:fldChar w:fldCharType="begin"/>
        </w:r>
        <w:r>
          <w:instrText>PAGE   \* MERGEFORMAT</w:instrText>
        </w:r>
        <w:r>
          <w:fldChar w:fldCharType="separate"/>
        </w:r>
        <w:r w:rsidRPr="00AA62B9">
          <w:rPr>
            <w:noProof/>
            <w:lang w:val="nl-NL"/>
          </w:rPr>
          <w:t>1</w:t>
        </w:r>
        <w:r>
          <w:fldChar w:fldCharType="end"/>
        </w:r>
      </w:p>
    </w:sdtContent>
  </w:sdt>
  <w:p w:rsidR="00AA62B9" w:rsidRDefault="00AA62B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5F9" w:rsidRDefault="00C935F9" w:rsidP="00AA62B9">
      <w:pPr>
        <w:spacing w:after="0" w:line="240" w:lineRule="auto"/>
      </w:pPr>
      <w:r>
        <w:separator/>
      </w:r>
    </w:p>
  </w:footnote>
  <w:footnote w:type="continuationSeparator" w:id="0">
    <w:p w:rsidR="00C935F9" w:rsidRDefault="00C935F9" w:rsidP="00AA62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267B"/>
    <w:multiLevelType w:val="multilevel"/>
    <w:tmpl w:val="C93C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946BF"/>
    <w:multiLevelType w:val="multilevel"/>
    <w:tmpl w:val="8EB0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856B0"/>
    <w:multiLevelType w:val="multilevel"/>
    <w:tmpl w:val="E6DE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6379D"/>
    <w:multiLevelType w:val="hybridMultilevel"/>
    <w:tmpl w:val="988479F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3DF6AB6"/>
    <w:multiLevelType w:val="multilevel"/>
    <w:tmpl w:val="4BE2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94404"/>
    <w:multiLevelType w:val="multilevel"/>
    <w:tmpl w:val="425C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985AB0"/>
    <w:multiLevelType w:val="hybridMultilevel"/>
    <w:tmpl w:val="BDB695BC"/>
    <w:lvl w:ilvl="0" w:tplc="94E6BC80">
      <w:numFmt w:val="bullet"/>
      <w:lvlText w:val="•"/>
      <w:lvlJc w:val="left"/>
      <w:pPr>
        <w:ind w:left="1068" w:hanging="708"/>
      </w:pPr>
      <w:rPr>
        <w:rFonts w:ascii="Geomanist" w:eastAsiaTheme="minorHAnsi" w:hAnsi="Geomanist"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D2458F3"/>
    <w:multiLevelType w:val="hybridMultilevel"/>
    <w:tmpl w:val="84FE729C"/>
    <w:lvl w:ilvl="0" w:tplc="94E6BC80">
      <w:numFmt w:val="bullet"/>
      <w:lvlText w:val="•"/>
      <w:lvlJc w:val="left"/>
      <w:pPr>
        <w:ind w:left="1068" w:hanging="708"/>
      </w:pPr>
      <w:rPr>
        <w:rFonts w:ascii="Geomanist" w:eastAsiaTheme="minorHAnsi" w:hAnsi="Geomanist"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52E2E20"/>
    <w:multiLevelType w:val="hybridMultilevel"/>
    <w:tmpl w:val="0EA2B66C"/>
    <w:lvl w:ilvl="0" w:tplc="94E6BC80">
      <w:numFmt w:val="bullet"/>
      <w:lvlText w:val="•"/>
      <w:lvlJc w:val="left"/>
      <w:pPr>
        <w:ind w:left="1068" w:hanging="708"/>
      </w:pPr>
      <w:rPr>
        <w:rFonts w:ascii="Geomanist" w:eastAsiaTheme="minorHAnsi" w:hAnsi="Geomanist"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8287AB1"/>
    <w:multiLevelType w:val="multilevel"/>
    <w:tmpl w:val="51F2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D6935"/>
    <w:multiLevelType w:val="multilevel"/>
    <w:tmpl w:val="CD909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CF71C4"/>
    <w:multiLevelType w:val="multilevel"/>
    <w:tmpl w:val="94C6F9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EC1B68"/>
    <w:multiLevelType w:val="multilevel"/>
    <w:tmpl w:val="2AB6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B2021D"/>
    <w:multiLevelType w:val="multilevel"/>
    <w:tmpl w:val="9B28C4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852F35"/>
    <w:multiLevelType w:val="hybridMultilevel"/>
    <w:tmpl w:val="A64EA376"/>
    <w:lvl w:ilvl="0" w:tplc="94E6BC80">
      <w:numFmt w:val="bullet"/>
      <w:lvlText w:val="•"/>
      <w:lvlJc w:val="left"/>
      <w:pPr>
        <w:ind w:left="1068" w:hanging="708"/>
      </w:pPr>
      <w:rPr>
        <w:rFonts w:ascii="Geomanist" w:eastAsiaTheme="minorHAnsi" w:hAnsi="Geomanist"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694457B"/>
    <w:multiLevelType w:val="hybridMultilevel"/>
    <w:tmpl w:val="8578F76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61E85A60"/>
    <w:multiLevelType w:val="multilevel"/>
    <w:tmpl w:val="DD407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E143F"/>
    <w:multiLevelType w:val="multilevel"/>
    <w:tmpl w:val="B696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600DFB"/>
    <w:multiLevelType w:val="multilevel"/>
    <w:tmpl w:val="FF74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953D2"/>
    <w:multiLevelType w:val="multilevel"/>
    <w:tmpl w:val="D460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5050F2"/>
    <w:multiLevelType w:val="multilevel"/>
    <w:tmpl w:val="42BC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FD49CD"/>
    <w:multiLevelType w:val="hybridMultilevel"/>
    <w:tmpl w:val="F1BC5130"/>
    <w:lvl w:ilvl="0" w:tplc="C9AA2E26">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8"/>
  </w:num>
  <w:num w:numId="2">
    <w:abstractNumId w:val="16"/>
  </w:num>
  <w:num w:numId="3">
    <w:abstractNumId w:val="19"/>
  </w:num>
  <w:num w:numId="4">
    <w:abstractNumId w:val="0"/>
  </w:num>
  <w:num w:numId="5">
    <w:abstractNumId w:val="5"/>
  </w:num>
  <w:num w:numId="6">
    <w:abstractNumId w:val="2"/>
  </w:num>
  <w:num w:numId="7">
    <w:abstractNumId w:val="12"/>
  </w:num>
  <w:num w:numId="8">
    <w:abstractNumId w:val="17"/>
  </w:num>
  <w:num w:numId="9">
    <w:abstractNumId w:val="20"/>
  </w:num>
  <w:num w:numId="10">
    <w:abstractNumId w:val="4"/>
  </w:num>
  <w:num w:numId="11">
    <w:abstractNumId w:val="9"/>
  </w:num>
  <w:num w:numId="12">
    <w:abstractNumId w:val="1"/>
  </w:num>
  <w:num w:numId="13">
    <w:abstractNumId w:val="10"/>
  </w:num>
  <w:num w:numId="14">
    <w:abstractNumId w:val="13"/>
  </w:num>
  <w:num w:numId="15">
    <w:abstractNumId w:val="11"/>
  </w:num>
  <w:num w:numId="16">
    <w:abstractNumId w:val="15"/>
  </w:num>
  <w:num w:numId="17">
    <w:abstractNumId w:val="8"/>
  </w:num>
  <w:num w:numId="18">
    <w:abstractNumId w:val="14"/>
  </w:num>
  <w:num w:numId="19">
    <w:abstractNumId w:val="7"/>
  </w:num>
  <w:num w:numId="20">
    <w:abstractNumId w:val="6"/>
  </w:num>
  <w:num w:numId="21">
    <w:abstractNumId w:val="3"/>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2B9"/>
    <w:rsid w:val="0022620E"/>
    <w:rsid w:val="00AA62B9"/>
    <w:rsid w:val="00C935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CC161"/>
  <w15:chartTrackingRefBased/>
  <w15:docId w15:val="{B7BC6BE4-1102-4F6D-A54D-7A1443935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A62B9"/>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AA62B9"/>
    <w:rPr>
      <w:b/>
      <w:bCs/>
    </w:rPr>
  </w:style>
  <w:style w:type="character" w:styleId="Hyperlink">
    <w:name w:val="Hyperlink"/>
    <w:basedOn w:val="Standaardalinea-lettertype"/>
    <w:uiPriority w:val="99"/>
    <w:unhideWhenUsed/>
    <w:rsid w:val="00AA62B9"/>
    <w:rPr>
      <w:color w:val="0000FF"/>
      <w:u w:val="single"/>
    </w:rPr>
  </w:style>
  <w:style w:type="paragraph" w:styleId="Lijstalinea">
    <w:name w:val="List Paragraph"/>
    <w:basedOn w:val="Standaard"/>
    <w:uiPriority w:val="34"/>
    <w:qFormat/>
    <w:rsid w:val="00AA62B9"/>
    <w:pPr>
      <w:ind w:left="720"/>
      <w:contextualSpacing/>
    </w:pPr>
  </w:style>
  <w:style w:type="paragraph" w:styleId="Koptekst">
    <w:name w:val="header"/>
    <w:basedOn w:val="Standaard"/>
    <w:link w:val="KoptekstChar"/>
    <w:uiPriority w:val="99"/>
    <w:unhideWhenUsed/>
    <w:rsid w:val="00AA62B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A62B9"/>
  </w:style>
  <w:style w:type="paragraph" w:styleId="Voettekst">
    <w:name w:val="footer"/>
    <w:basedOn w:val="Standaard"/>
    <w:link w:val="VoettekstChar"/>
    <w:uiPriority w:val="99"/>
    <w:unhideWhenUsed/>
    <w:rsid w:val="00AA62B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A6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312348">
      <w:bodyDiv w:val="1"/>
      <w:marLeft w:val="0"/>
      <w:marRight w:val="0"/>
      <w:marTop w:val="0"/>
      <w:marBottom w:val="0"/>
      <w:divBdr>
        <w:top w:val="none" w:sz="0" w:space="0" w:color="auto"/>
        <w:left w:val="none" w:sz="0" w:space="0" w:color="auto"/>
        <w:bottom w:val="none" w:sz="0" w:space="0" w:color="auto"/>
        <w:right w:val="none" w:sz="0" w:space="0" w:color="auto"/>
      </w:divBdr>
      <w:divsChild>
        <w:div w:id="1645886173">
          <w:blockQuote w:val="1"/>
          <w:marLeft w:val="0"/>
          <w:marRight w:val="0"/>
          <w:marTop w:val="0"/>
          <w:marBottom w:val="0"/>
          <w:divBdr>
            <w:top w:val="none" w:sz="0" w:space="0" w:color="auto"/>
            <w:left w:val="none" w:sz="0" w:space="0" w:color="auto"/>
            <w:bottom w:val="none" w:sz="0" w:space="0" w:color="auto"/>
            <w:right w:val="none" w:sz="0" w:space="0" w:color="auto"/>
          </w:divBdr>
          <w:divsChild>
            <w:div w:id="1402564329">
              <w:marLeft w:val="0"/>
              <w:marRight w:val="0"/>
              <w:marTop w:val="0"/>
              <w:marBottom w:val="0"/>
              <w:divBdr>
                <w:top w:val="none" w:sz="0" w:space="0" w:color="auto"/>
                <w:left w:val="none" w:sz="0" w:space="0" w:color="auto"/>
                <w:bottom w:val="none" w:sz="0" w:space="0" w:color="auto"/>
                <w:right w:val="none" w:sz="0" w:space="0" w:color="auto"/>
              </w:divBdr>
              <w:divsChild>
                <w:div w:id="878978299">
                  <w:marLeft w:val="0"/>
                  <w:marRight w:val="0"/>
                  <w:marTop w:val="0"/>
                  <w:marBottom w:val="0"/>
                  <w:divBdr>
                    <w:top w:val="none" w:sz="0" w:space="0" w:color="auto"/>
                    <w:left w:val="none" w:sz="0" w:space="0" w:color="auto"/>
                    <w:bottom w:val="none" w:sz="0" w:space="0" w:color="auto"/>
                    <w:right w:val="none" w:sz="0" w:space="0" w:color="auto"/>
                  </w:divBdr>
                </w:div>
                <w:div w:id="842936559">
                  <w:marLeft w:val="0"/>
                  <w:marRight w:val="0"/>
                  <w:marTop w:val="0"/>
                  <w:marBottom w:val="0"/>
                  <w:divBdr>
                    <w:top w:val="none" w:sz="0" w:space="0" w:color="auto"/>
                    <w:left w:val="none" w:sz="0" w:space="0" w:color="auto"/>
                    <w:bottom w:val="none" w:sz="0" w:space="0" w:color="auto"/>
                    <w:right w:val="none" w:sz="0" w:space="0" w:color="auto"/>
                  </w:divBdr>
                </w:div>
                <w:div w:id="1346594849">
                  <w:marLeft w:val="0"/>
                  <w:marRight w:val="0"/>
                  <w:marTop w:val="0"/>
                  <w:marBottom w:val="0"/>
                  <w:divBdr>
                    <w:top w:val="none" w:sz="0" w:space="0" w:color="auto"/>
                    <w:left w:val="none" w:sz="0" w:space="0" w:color="auto"/>
                    <w:bottom w:val="none" w:sz="0" w:space="0" w:color="auto"/>
                    <w:right w:val="none" w:sz="0" w:space="0" w:color="auto"/>
                  </w:divBdr>
                </w:div>
                <w:div w:id="1926457112">
                  <w:marLeft w:val="0"/>
                  <w:marRight w:val="0"/>
                  <w:marTop w:val="0"/>
                  <w:marBottom w:val="0"/>
                  <w:divBdr>
                    <w:top w:val="none" w:sz="0" w:space="0" w:color="auto"/>
                    <w:left w:val="none" w:sz="0" w:space="0" w:color="auto"/>
                    <w:bottom w:val="none" w:sz="0" w:space="0" w:color="auto"/>
                    <w:right w:val="none" w:sz="0" w:space="0" w:color="auto"/>
                  </w:divBdr>
                </w:div>
                <w:div w:id="993417666">
                  <w:marLeft w:val="0"/>
                  <w:marRight w:val="0"/>
                  <w:marTop w:val="0"/>
                  <w:marBottom w:val="0"/>
                  <w:divBdr>
                    <w:top w:val="none" w:sz="0" w:space="0" w:color="auto"/>
                    <w:left w:val="none" w:sz="0" w:space="0" w:color="auto"/>
                    <w:bottom w:val="none" w:sz="0" w:space="0" w:color="auto"/>
                    <w:right w:val="none" w:sz="0" w:space="0" w:color="auto"/>
                  </w:divBdr>
                </w:div>
                <w:div w:id="439691448">
                  <w:marLeft w:val="0"/>
                  <w:marRight w:val="0"/>
                  <w:marTop w:val="0"/>
                  <w:marBottom w:val="0"/>
                  <w:divBdr>
                    <w:top w:val="none" w:sz="0" w:space="0" w:color="auto"/>
                    <w:left w:val="none" w:sz="0" w:space="0" w:color="auto"/>
                    <w:bottom w:val="none" w:sz="0" w:space="0" w:color="auto"/>
                    <w:right w:val="none" w:sz="0" w:space="0" w:color="auto"/>
                  </w:divBdr>
                </w:div>
                <w:div w:id="885526995">
                  <w:marLeft w:val="0"/>
                  <w:marRight w:val="0"/>
                  <w:marTop w:val="0"/>
                  <w:marBottom w:val="0"/>
                  <w:divBdr>
                    <w:top w:val="none" w:sz="0" w:space="0" w:color="auto"/>
                    <w:left w:val="none" w:sz="0" w:space="0" w:color="auto"/>
                    <w:bottom w:val="none" w:sz="0" w:space="0" w:color="auto"/>
                    <w:right w:val="none" w:sz="0" w:space="0" w:color="auto"/>
                  </w:divBdr>
                </w:div>
                <w:div w:id="1302466333">
                  <w:marLeft w:val="0"/>
                  <w:marRight w:val="0"/>
                  <w:marTop w:val="0"/>
                  <w:marBottom w:val="0"/>
                  <w:divBdr>
                    <w:top w:val="none" w:sz="0" w:space="0" w:color="auto"/>
                    <w:left w:val="none" w:sz="0" w:space="0" w:color="auto"/>
                    <w:bottom w:val="none" w:sz="0" w:space="0" w:color="auto"/>
                    <w:right w:val="none" w:sz="0" w:space="0" w:color="auto"/>
                  </w:divBdr>
                </w:div>
                <w:div w:id="1368260803">
                  <w:marLeft w:val="0"/>
                  <w:marRight w:val="0"/>
                  <w:marTop w:val="0"/>
                  <w:marBottom w:val="0"/>
                  <w:divBdr>
                    <w:top w:val="none" w:sz="0" w:space="0" w:color="auto"/>
                    <w:left w:val="none" w:sz="0" w:space="0" w:color="auto"/>
                    <w:bottom w:val="none" w:sz="0" w:space="0" w:color="auto"/>
                    <w:right w:val="none" w:sz="0" w:space="0" w:color="auto"/>
                  </w:divBdr>
                </w:div>
                <w:div w:id="1189565746">
                  <w:marLeft w:val="0"/>
                  <w:marRight w:val="0"/>
                  <w:marTop w:val="0"/>
                  <w:marBottom w:val="0"/>
                  <w:divBdr>
                    <w:top w:val="none" w:sz="0" w:space="0" w:color="auto"/>
                    <w:left w:val="none" w:sz="0" w:space="0" w:color="auto"/>
                    <w:bottom w:val="none" w:sz="0" w:space="0" w:color="auto"/>
                    <w:right w:val="none" w:sz="0" w:space="0" w:color="auto"/>
                  </w:divBdr>
                </w:div>
                <w:div w:id="1547331734">
                  <w:marLeft w:val="0"/>
                  <w:marRight w:val="0"/>
                  <w:marTop w:val="0"/>
                  <w:marBottom w:val="0"/>
                  <w:divBdr>
                    <w:top w:val="none" w:sz="0" w:space="0" w:color="auto"/>
                    <w:left w:val="none" w:sz="0" w:space="0" w:color="auto"/>
                    <w:bottom w:val="none" w:sz="0" w:space="0" w:color="auto"/>
                    <w:right w:val="none" w:sz="0" w:space="0" w:color="auto"/>
                  </w:divBdr>
                </w:div>
                <w:div w:id="844318484">
                  <w:marLeft w:val="0"/>
                  <w:marRight w:val="0"/>
                  <w:marTop w:val="0"/>
                  <w:marBottom w:val="0"/>
                  <w:divBdr>
                    <w:top w:val="none" w:sz="0" w:space="0" w:color="auto"/>
                    <w:left w:val="none" w:sz="0" w:space="0" w:color="auto"/>
                    <w:bottom w:val="none" w:sz="0" w:space="0" w:color="auto"/>
                    <w:right w:val="none" w:sz="0" w:space="0" w:color="auto"/>
                  </w:divBdr>
                </w:div>
                <w:div w:id="1154571157">
                  <w:marLeft w:val="0"/>
                  <w:marRight w:val="0"/>
                  <w:marTop w:val="0"/>
                  <w:marBottom w:val="0"/>
                  <w:divBdr>
                    <w:top w:val="none" w:sz="0" w:space="0" w:color="auto"/>
                    <w:left w:val="none" w:sz="0" w:space="0" w:color="auto"/>
                    <w:bottom w:val="none" w:sz="0" w:space="0" w:color="auto"/>
                    <w:right w:val="none" w:sz="0" w:space="0" w:color="auto"/>
                  </w:divBdr>
                </w:div>
                <w:div w:id="486093866">
                  <w:marLeft w:val="0"/>
                  <w:marRight w:val="0"/>
                  <w:marTop w:val="0"/>
                  <w:marBottom w:val="0"/>
                  <w:divBdr>
                    <w:top w:val="none" w:sz="0" w:space="0" w:color="auto"/>
                    <w:left w:val="none" w:sz="0" w:space="0" w:color="auto"/>
                    <w:bottom w:val="none" w:sz="0" w:space="0" w:color="auto"/>
                    <w:right w:val="none" w:sz="0" w:space="0" w:color="auto"/>
                  </w:divBdr>
                </w:div>
                <w:div w:id="1434743373">
                  <w:marLeft w:val="0"/>
                  <w:marRight w:val="0"/>
                  <w:marTop w:val="0"/>
                  <w:marBottom w:val="0"/>
                  <w:divBdr>
                    <w:top w:val="none" w:sz="0" w:space="0" w:color="auto"/>
                    <w:left w:val="none" w:sz="0" w:space="0" w:color="auto"/>
                    <w:bottom w:val="none" w:sz="0" w:space="0" w:color="auto"/>
                    <w:right w:val="none" w:sz="0" w:space="0" w:color="auto"/>
                  </w:divBdr>
                </w:div>
                <w:div w:id="428620284">
                  <w:marLeft w:val="0"/>
                  <w:marRight w:val="0"/>
                  <w:marTop w:val="0"/>
                  <w:marBottom w:val="0"/>
                  <w:divBdr>
                    <w:top w:val="none" w:sz="0" w:space="0" w:color="auto"/>
                    <w:left w:val="none" w:sz="0" w:space="0" w:color="auto"/>
                    <w:bottom w:val="none" w:sz="0" w:space="0" w:color="auto"/>
                    <w:right w:val="none" w:sz="0" w:space="0" w:color="auto"/>
                  </w:divBdr>
                </w:div>
                <w:div w:id="2140489672">
                  <w:marLeft w:val="0"/>
                  <w:marRight w:val="0"/>
                  <w:marTop w:val="0"/>
                  <w:marBottom w:val="0"/>
                  <w:divBdr>
                    <w:top w:val="none" w:sz="0" w:space="0" w:color="auto"/>
                    <w:left w:val="none" w:sz="0" w:space="0" w:color="auto"/>
                    <w:bottom w:val="none" w:sz="0" w:space="0" w:color="auto"/>
                    <w:right w:val="none" w:sz="0" w:space="0" w:color="auto"/>
                  </w:divBdr>
                </w:div>
                <w:div w:id="1798835235">
                  <w:marLeft w:val="0"/>
                  <w:marRight w:val="0"/>
                  <w:marTop w:val="0"/>
                  <w:marBottom w:val="0"/>
                  <w:divBdr>
                    <w:top w:val="none" w:sz="0" w:space="0" w:color="auto"/>
                    <w:left w:val="none" w:sz="0" w:space="0" w:color="auto"/>
                    <w:bottom w:val="none" w:sz="0" w:space="0" w:color="auto"/>
                    <w:right w:val="none" w:sz="0" w:space="0" w:color="auto"/>
                  </w:divBdr>
                </w:div>
                <w:div w:id="335040363">
                  <w:marLeft w:val="0"/>
                  <w:marRight w:val="0"/>
                  <w:marTop w:val="0"/>
                  <w:marBottom w:val="0"/>
                  <w:divBdr>
                    <w:top w:val="none" w:sz="0" w:space="0" w:color="auto"/>
                    <w:left w:val="none" w:sz="0" w:space="0" w:color="auto"/>
                    <w:bottom w:val="none" w:sz="0" w:space="0" w:color="auto"/>
                    <w:right w:val="none" w:sz="0" w:space="0" w:color="auto"/>
                  </w:divBdr>
                </w:div>
              </w:divsChild>
            </w:div>
            <w:div w:id="713506366">
              <w:marLeft w:val="0"/>
              <w:marRight w:val="0"/>
              <w:marTop w:val="0"/>
              <w:marBottom w:val="0"/>
              <w:divBdr>
                <w:top w:val="none" w:sz="0" w:space="0" w:color="auto"/>
                <w:left w:val="none" w:sz="0" w:space="0" w:color="auto"/>
                <w:bottom w:val="none" w:sz="0" w:space="0" w:color="auto"/>
                <w:right w:val="none" w:sz="0" w:space="0" w:color="auto"/>
              </w:divBdr>
              <w:divsChild>
                <w:div w:id="1113942072">
                  <w:marLeft w:val="0"/>
                  <w:marRight w:val="0"/>
                  <w:marTop w:val="0"/>
                  <w:marBottom w:val="0"/>
                  <w:divBdr>
                    <w:top w:val="none" w:sz="0" w:space="0" w:color="auto"/>
                    <w:left w:val="none" w:sz="0" w:space="0" w:color="auto"/>
                    <w:bottom w:val="none" w:sz="0" w:space="0" w:color="auto"/>
                    <w:right w:val="none" w:sz="0" w:space="0" w:color="auto"/>
                  </w:divBdr>
                </w:div>
                <w:div w:id="158736672">
                  <w:marLeft w:val="0"/>
                  <w:marRight w:val="0"/>
                  <w:marTop w:val="0"/>
                  <w:marBottom w:val="0"/>
                  <w:divBdr>
                    <w:top w:val="none" w:sz="0" w:space="0" w:color="auto"/>
                    <w:left w:val="none" w:sz="0" w:space="0" w:color="auto"/>
                    <w:bottom w:val="none" w:sz="0" w:space="0" w:color="auto"/>
                    <w:right w:val="none" w:sz="0" w:space="0" w:color="auto"/>
                  </w:divBdr>
                </w:div>
                <w:div w:id="1594779904">
                  <w:marLeft w:val="0"/>
                  <w:marRight w:val="0"/>
                  <w:marTop w:val="0"/>
                  <w:marBottom w:val="0"/>
                  <w:divBdr>
                    <w:top w:val="none" w:sz="0" w:space="0" w:color="auto"/>
                    <w:left w:val="none" w:sz="0" w:space="0" w:color="auto"/>
                    <w:bottom w:val="none" w:sz="0" w:space="0" w:color="auto"/>
                    <w:right w:val="none" w:sz="0" w:space="0" w:color="auto"/>
                  </w:divBdr>
                </w:div>
                <w:div w:id="1098713653">
                  <w:marLeft w:val="0"/>
                  <w:marRight w:val="0"/>
                  <w:marTop w:val="0"/>
                  <w:marBottom w:val="0"/>
                  <w:divBdr>
                    <w:top w:val="none" w:sz="0" w:space="0" w:color="auto"/>
                    <w:left w:val="none" w:sz="0" w:space="0" w:color="auto"/>
                    <w:bottom w:val="none" w:sz="0" w:space="0" w:color="auto"/>
                    <w:right w:val="none" w:sz="0" w:space="0" w:color="auto"/>
                  </w:divBdr>
                </w:div>
                <w:div w:id="727454414">
                  <w:marLeft w:val="0"/>
                  <w:marRight w:val="0"/>
                  <w:marTop w:val="0"/>
                  <w:marBottom w:val="0"/>
                  <w:divBdr>
                    <w:top w:val="none" w:sz="0" w:space="0" w:color="auto"/>
                    <w:left w:val="none" w:sz="0" w:space="0" w:color="auto"/>
                    <w:bottom w:val="none" w:sz="0" w:space="0" w:color="auto"/>
                    <w:right w:val="none" w:sz="0" w:space="0" w:color="auto"/>
                  </w:divBdr>
                </w:div>
                <w:div w:id="1938175910">
                  <w:marLeft w:val="0"/>
                  <w:marRight w:val="0"/>
                  <w:marTop w:val="0"/>
                  <w:marBottom w:val="0"/>
                  <w:divBdr>
                    <w:top w:val="none" w:sz="0" w:space="0" w:color="auto"/>
                    <w:left w:val="none" w:sz="0" w:space="0" w:color="auto"/>
                    <w:bottom w:val="none" w:sz="0" w:space="0" w:color="auto"/>
                    <w:right w:val="none" w:sz="0" w:space="0" w:color="auto"/>
                  </w:divBdr>
                </w:div>
                <w:div w:id="1912614898">
                  <w:marLeft w:val="0"/>
                  <w:marRight w:val="0"/>
                  <w:marTop w:val="0"/>
                  <w:marBottom w:val="0"/>
                  <w:divBdr>
                    <w:top w:val="none" w:sz="0" w:space="0" w:color="auto"/>
                    <w:left w:val="none" w:sz="0" w:space="0" w:color="auto"/>
                    <w:bottom w:val="none" w:sz="0" w:space="0" w:color="auto"/>
                    <w:right w:val="none" w:sz="0" w:space="0" w:color="auto"/>
                  </w:divBdr>
                </w:div>
                <w:div w:id="1698192585">
                  <w:marLeft w:val="0"/>
                  <w:marRight w:val="0"/>
                  <w:marTop w:val="0"/>
                  <w:marBottom w:val="0"/>
                  <w:divBdr>
                    <w:top w:val="none" w:sz="0" w:space="0" w:color="auto"/>
                    <w:left w:val="none" w:sz="0" w:space="0" w:color="auto"/>
                    <w:bottom w:val="none" w:sz="0" w:space="0" w:color="auto"/>
                    <w:right w:val="none" w:sz="0" w:space="0" w:color="auto"/>
                  </w:divBdr>
                </w:div>
                <w:div w:id="985164292">
                  <w:marLeft w:val="0"/>
                  <w:marRight w:val="0"/>
                  <w:marTop w:val="0"/>
                  <w:marBottom w:val="0"/>
                  <w:divBdr>
                    <w:top w:val="none" w:sz="0" w:space="0" w:color="auto"/>
                    <w:left w:val="none" w:sz="0" w:space="0" w:color="auto"/>
                    <w:bottom w:val="none" w:sz="0" w:space="0" w:color="auto"/>
                    <w:right w:val="none" w:sz="0" w:space="0" w:color="auto"/>
                  </w:divBdr>
                </w:div>
                <w:div w:id="822085584">
                  <w:marLeft w:val="0"/>
                  <w:marRight w:val="0"/>
                  <w:marTop w:val="0"/>
                  <w:marBottom w:val="0"/>
                  <w:divBdr>
                    <w:top w:val="none" w:sz="0" w:space="0" w:color="auto"/>
                    <w:left w:val="none" w:sz="0" w:space="0" w:color="auto"/>
                    <w:bottom w:val="none" w:sz="0" w:space="0" w:color="auto"/>
                    <w:right w:val="none" w:sz="0" w:space="0" w:color="auto"/>
                  </w:divBdr>
                </w:div>
                <w:div w:id="1119034244">
                  <w:marLeft w:val="0"/>
                  <w:marRight w:val="0"/>
                  <w:marTop w:val="0"/>
                  <w:marBottom w:val="0"/>
                  <w:divBdr>
                    <w:top w:val="none" w:sz="0" w:space="0" w:color="auto"/>
                    <w:left w:val="none" w:sz="0" w:space="0" w:color="auto"/>
                    <w:bottom w:val="none" w:sz="0" w:space="0" w:color="auto"/>
                    <w:right w:val="none" w:sz="0" w:space="0" w:color="auto"/>
                  </w:divBdr>
                </w:div>
                <w:div w:id="452018778">
                  <w:marLeft w:val="0"/>
                  <w:marRight w:val="0"/>
                  <w:marTop w:val="0"/>
                  <w:marBottom w:val="0"/>
                  <w:divBdr>
                    <w:top w:val="none" w:sz="0" w:space="0" w:color="auto"/>
                    <w:left w:val="none" w:sz="0" w:space="0" w:color="auto"/>
                    <w:bottom w:val="none" w:sz="0" w:space="0" w:color="auto"/>
                    <w:right w:val="none" w:sz="0" w:space="0" w:color="auto"/>
                  </w:divBdr>
                </w:div>
                <w:div w:id="182326456">
                  <w:marLeft w:val="0"/>
                  <w:marRight w:val="0"/>
                  <w:marTop w:val="0"/>
                  <w:marBottom w:val="0"/>
                  <w:divBdr>
                    <w:top w:val="none" w:sz="0" w:space="0" w:color="auto"/>
                    <w:left w:val="none" w:sz="0" w:space="0" w:color="auto"/>
                    <w:bottom w:val="none" w:sz="0" w:space="0" w:color="auto"/>
                    <w:right w:val="none" w:sz="0" w:space="0" w:color="auto"/>
                  </w:divBdr>
                </w:div>
                <w:div w:id="1405646143">
                  <w:marLeft w:val="0"/>
                  <w:marRight w:val="0"/>
                  <w:marTop w:val="0"/>
                  <w:marBottom w:val="0"/>
                  <w:divBdr>
                    <w:top w:val="none" w:sz="0" w:space="0" w:color="auto"/>
                    <w:left w:val="none" w:sz="0" w:space="0" w:color="auto"/>
                    <w:bottom w:val="none" w:sz="0" w:space="0" w:color="auto"/>
                    <w:right w:val="none" w:sz="0" w:space="0" w:color="auto"/>
                  </w:divBdr>
                </w:div>
                <w:div w:id="1473525098">
                  <w:marLeft w:val="0"/>
                  <w:marRight w:val="0"/>
                  <w:marTop w:val="0"/>
                  <w:marBottom w:val="0"/>
                  <w:divBdr>
                    <w:top w:val="none" w:sz="0" w:space="0" w:color="auto"/>
                    <w:left w:val="none" w:sz="0" w:space="0" w:color="auto"/>
                    <w:bottom w:val="none" w:sz="0" w:space="0" w:color="auto"/>
                    <w:right w:val="none" w:sz="0" w:space="0" w:color="auto"/>
                  </w:divBdr>
                </w:div>
                <w:div w:id="1553879673">
                  <w:marLeft w:val="0"/>
                  <w:marRight w:val="0"/>
                  <w:marTop w:val="0"/>
                  <w:marBottom w:val="0"/>
                  <w:divBdr>
                    <w:top w:val="none" w:sz="0" w:space="0" w:color="auto"/>
                    <w:left w:val="none" w:sz="0" w:space="0" w:color="auto"/>
                    <w:bottom w:val="none" w:sz="0" w:space="0" w:color="auto"/>
                    <w:right w:val="none" w:sz="0" w:space="0" w:color="auto"/>
                  </w:divBdr>
                </w:div>
                <w:div w:id="218249616">
                  <w:marLeft w:val="0"/>
                  <w:marRight w:val="0"/>
                  <w:marTop w:val="0"/>
                  <w:marBottom w:val="0"/>
                  <w:divBdr>
                    <w:top w:val="none" w:sz="0" w:space="0" w:color="auto"/>
                    <w:left w:val="none" w:sz="0" w:space="0" w:color="auto"/>
                    <w:bottom w:val="none" w:sz="0" w:space="0" w:color="auto"/>
                    <w:right w:val="none" w:sz="0" w:space="0" w:color="auto"/>
                  </w:divBdr>
                </w:div>
                <w:div w:id="1563254931">
                  <w:marLeft w:val="0"/>
                  <w:marRight w:val="0"/>
                  <w:marTop w:val="0"/>
                  <w:marBottom w:val="0"/>
                  <w:divBdr>
                    <w:top w:val="none" w:sz="0" w:space="0" w:color="auto"/>
                    <w:left w:val="none" w:sz="0" w:space="0" w:color="auto"/>
                    <w:bottom w:val="none" w:sz="0" w:space="0" w:color="auto"/>
                    <w:right w:val="none" w:sz="0" w:space="0" w:color="auto"/>
                  </w:divBdr>
                </w:div>
                <w:div w:id="2122256253">
                  <w:marLeft w:val="0"/>
                  <w:marRight w:val="0"/>
                  <w:marTop w:val="0"/>
                  <w:marBottom w:val="0"/>
                  <w:divBdr>
                    <w:top w:val="none" w:sz="0" w:space="0" w:color="auto"/>
                    <w:left w:val="none" w:sz="0" w:space="0" w:color="auto"/>
                    <w:bottom w:val="none" w:sz="0" w:space="0" w:color="auto"/>
                    <w:right w:val="none" w:sz="0" w:space="0" w:color="auto"/>
                  </w:divBdr>
                </w:div>
                <w:div w:id="79672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0070">
          <w:blockQuote w:val="1"/>
          <w:marLeft w:val="0"/>
          <w:marRight w:val="0"/>
          <w:marTop w:val="0"/>
          <w:marBottom w:val="0"/>
          <w:divBdr>
            <w:top w:val="none" w:sz="0" w:space="0" w:color="auto"/>
            <w:left w:val="none" w:sz="0" w:space="0" w:color="auto"/>
            <w:bottom w:val="none" w:sz="0" w:space="0" w:color="auto"/>
            <w:right w:val="none" w:sz="0" w:space="0" w:color="auto"/>
          </w:divBdr>
          <w:divsChild>
            <w:div w:id="1067803838">
              <w:marLeft w:val="0"/>
              <w:marRight w:val="0"/>
              <w:marTop w:val="0"/>
              <w:marBottom w:val="0"/>
              <w:divBdr>
                <w:top w:val="none" w:sz="0" w:space="0" w:color="auto"/>
                <w:left w:val="none" w:sz="0" w:space="0" w:color="auto"/>
                <w:bottom w:val="none" w:sz="0" w:space="0" w:color="auto"/>
                <w:right w:val="none" w:sz="0" w:space="0" w:color="auto"/>
              </w:divBdr>
            </w:div>
            <w:div w:id="1909149487">
              <w:marLeft w:val="0"/>
              <w:marRight w:val="0"/>
              <w:marTop w:val="0"/>
              <w:marBottom w:val="0"/>
              <w:divBdr>
                <w:top w:val="none" w:sz="0" w:space="0" w:color="auto"/>
                <w:left w:val="none" w:sz="0" w:space="0" w:color="auto"/>
                <w:bottom w:val="none" w:sz="0" w:space="0" w:color="auto"/>
                <w:right w:val="none" w:sz="0" w:space="0" w:color="auto"/>
              </w:divBdr>
            </w:div>
            <w:div w:id="1601180355">
              <w:marLeft w:val="0"/>
              <w:marRight w:val="0"/>
              <w:marTop w:val="0"/>
              <w:marBottom w:val="0"/>
              <w:divBdr>
                <w:top w:val="none" w:sz="0" w:space="0" w:color="auto"/>
                <w:left w:val="none" w:sz="0" w:space="0" w:color="auto"/>
                <w:bottom w:val="none" w:sz="0" w:space="0" w:color="auto"/>
                <w:right w:val="none" w:sz="0" w:space="0" w:color="auto"/>
              </w:divBdr>
            </w:div>
            <w:div w:id="1204368794">
              <w:marLeft w:val="0"/>
              <w:marRight w:val="0"/>
              <w:marTop w:val="0"/>
              <w:marBottom w:val="0"/>
              <w:divBdr>
                <w:top w:val="none" w:sz="0" w:space="0" w:color="auto"/>
                <w:left w:val="none" w:sz="0" w:space="0" w:color="auto"/>
                <w:bottom w:val="none" w:sz="0" w:space="0" w:color="auto"/>
                <w:right w:val="none" w:sz="0" w:space="0" w:color="auto"/>
              </w:divBdr>
            </w:div>
            <w:div w:id="1613123769">
              <w:marLeft w:val="0"/>
              <w:marRight w:val="0"/>
              <w:marTop w:val="0"/>
              <w:marBottom w:val="0"/>
              <w:divBdr>
                <w:top w:val="none" w:sz="0" w:space="0" w:color="auto"/>
                <w:left w:val="none" w:sz="0" w:space="0" w:color="auto"/>
                <w:bottom w:val="none" w:sz="0" w:space="0" w:color="auto"/>
                <w:right w:val="none" w:sz="0" w:space="0" w:color="auto"/>
              </w:divBdr>
            </w:div>
            <w:div w:id="1593314602">
              <w:marLeft w:val="0"/>
              <w:marRight w:val="0"/>
              <w:marTop w:val="0"/>
              <w:marBottom w:val="0"/>
              <w:divBdr>
                <w:top w:val="none" w:sz="0" w:space="0" w:color="auto"/>
                <w:left w:val="none" w:sz="0" w:space="0" w:color="auto"/>
                <w:bottom w:val="none" w:sz="0" w:space="0" w:color="auto"/>
                <w:right w:val="none" w:sz="0" w:space="0" w:color="auto"/>
              </w:divBdr>
            </w:div>
            <w:div w:id="94063319">
              <w:marLeft w:val="0"/>
              <w:marRight w:val="0"/>
              <w:marTop w:val="0"/>
              <w:marBottom w:val="0"/>
              <w:divBdr>
                <w:top w:val="none" w:sz="0" w:space="0" w:color="auto"/>
                <w:left w:val="none" w:sz="0" w:space="0" w:color="auto"/>
                <w:bottom w:val="none" w:sz="0" w:space="0" w:color="auto"/>
                <w:right w:val="none" w:sz="0" w:space="0" w:color="auto"/>
              </w:divBdr>
            </w:div>
            <w:div w:id="905146815">
              <w:marLeft w:val="0"/>
              <w:marRight w:val="0"/>
              <w:marTop w:val="0"/>
              <w:marBottom w:val="0"/>
              <w:divBdr>
                <w:top w:val="none" w:sz="0" w:space="0" w:color="auto"/>
                <w:left w:val="none" w:sz="0" w:space="0" w:color="auto"/>
                <w:bottom w:val="none" w:sz="0" w:space="0" w:color="auto"/>
                <w:right w:val="none" w:sz="0" w:space="0" w:color="auto"/>
              </w:divBdr>
            </w:div>
            <w:div w:id="2099524207">
              <w:marLeft w:val="0"/>
              <w:marRight w:val="0"/>
              <w:marTop w:val="0"/>
              <w:marBottom w:val="0"/>
              <w:divBdr>
                <w:top w:val="none" w:sz="0" w:space="0" w:color="auto"/>
                <w:left w:val="none" w:sz="0" w:space="0" w:color="auto"/>
                <w:bottom w:val="none" w:sz="0" w:space="0" w:color="auto"/>
                <w:right w:val="none" w:sz="0" w:space="0" w:color="auto"/>
              </w:divBdr>
            </w:div>
            <w:div w:id="2141802063">
              <w:marLeft w:val="0"/>
              <w:marRight w:val="0"/>
              <w:marTop w:val="0"/>
              <w:marBottom w:val="0"/>
              <w:divBdr>
                <w:top w:val="none" w:sz="0" w:space="0" w:color="auto"/>
                <w:left w:val="none" w:sz="0" w:space="0" w:color="auto"/>
                <w:bottom w:val="none" w:sz="0" w:space="0" w:color="auto"/>
                <w:right w:val="none" w:sz="0" w:space="0" w:color="auto"/>
              </w:divBdr>
            </w:div>
            <w:div w:id="1137796613">
              <w:marLeft w:val="0"/>
              <w:marRight w:val="0"/>
              <w:marTop w:val="0"/>
              <w:marBottom w:val="0"/>
              <w:divBdr>
                <w:top w:val="none" w:sz="0" w:space="0" w:color="auto"/>
                <w:left w:val="none" w:sz="0" w:space="0" w:color="auto"/>
                <w:bottom w:val="none" w:sz="0" w:space="0" w:color="auto"/>
                <w:right w:val="none" w:sz="0" w:space="0" w:color="auto"/>
              </w:divBdr>
            </w:div>
            <w:div w:id="1882596647">
              <w:marLeft w:val="0"/>
              <w:marRight w:val="0"/>
              <w:marTop w:val="0"/>
              <w:marBottom w:val="0"/>
              <w:divBdr>
                <w:top w:val="none" w:sz="0" w:space="0" w:color="auto"/>
                <w:left w:val="none" w:sz="0" w:space="0" w:color="auto"/>
                <w:bottom w:val="none" w:sz="0" w:space="0" w:color="auto"/>
                <w:right w:val="none" w:sz="0" w:space="0" w:color="auto"/>
              </w:divBdr>
            </w:div>
            <w:div w:id="1601185169">
              <w:marLeft w:val="0"/>
              <w:marRight w:val="0"/>
              <w:marTop w:val="0"/>
              <w:marBottom w:val="0"/>
              <w:divBdr>
                <w:top w:val="none" w:sz="0" w:space="0" w:color="auto"/>
                <w:left w:val="none" w:sz="0" w:space="0" w:color="auto"/>
                <w:bottom w:val="none" w:sz="0" w:space="0" w:color="auto"/>
                <w:right w:val="none" w:sz="0" w:space="0" w:color="auto"/>
              </w:divBdr>
            </w:div>
            <w:div w:id="1285961352">
              <w:marLeft w:val="0"/>
              <w:marRight w:val="0"/>
              <w:marTop w:val="0"/>
              <w:marBottom w:val="0"/>
              <w:divBdr>
                <w:top w:val="none" w:sz="0" w:space="0" w:color="auto"/>
                <w:left w:val="none" w:sz="0" w:space="0" w:color="auto"/>
                <w:bottom w:val="none" w:sz="0" w:space="0" w:color="auto"/>
                <w:right w:val="none" w:sz="0" w:space="0" w:color="auto"/>
              </w:divBdr>
            </w:div>
          </w:divsChild>
        </w:div>
        <w:div w:id="206845466">
          <w:marLeft w:val="0"/>
          <w:marRight w:val="0"/>
          <w:marTop w:val="0"/>
          <w:marBottom w:val="0"/>
          <w:divBdr>
            <w:top w:val="none" w:sz="0" w:space="0" w:color="auto"/>
            <w:left w:val="none" w:sz="0" w:space="0" w:color="auto"/>
            <w:bottom w:val="none" w:sz="0" w:space="0" w:color="auto"/>
            <w:right w:val="none" w:sz="0" w:space="0" w:color="auto"/>
          </w:divBdr>
          <w:divsChild>
            <w:div w:id="9780233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imbergen.be/privacyverklaring" TargetMode="External"/><Relationship Id="rId3" Type="http://schemas.openxmlformats.org/officeDocument/2006/relationships/settings" Target="settings.xml"/><Relationship Id="rId7" Type="http://schemas.openxmlformats.org/officeDocument/2006/relationships/hyperlink" Target="www.grimbergen.be/beweegbing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831</Words>
  <Characters>4576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Steffie VAN DER AUWERA</dc:creator>
  <cp:keywords/>
  <dc:description/>
  <cp:lastModifiedBy>Steffie VAN DER AUWERA</cp:lastModifiedBy>
  <cp:revision>1</cp:revision>
  <dcterms:created xsi:type="dcterms:W3CDTF">2026-02-12T07:44:00Z</dcterms:created>
  <dcterms:modified xsi:type="dcterms:W3CDTF">2026-02-12T07:48:00Z</dcterms:modified>
</cp:coreProperties>
</file>